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2D55E2" w14:textId="77777777" w:rsidR="00315AD8" w:rsidRDefault="003752E8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bookmarkStart w:id="0" w:name="_GoBack"/>
      <w:r>
        <w:rPr>
          <w:rStyle w:val="Ninguno"/>
          <w:rFonts w:ascii="Arial" w:hAnsi="Arial"/>
          <w:sz w:val="20"/>
          <w:szCs w:val="20"/>
        </w:rPr>
        <w:t>Bolet</w:t>
      </w:r>
      <w:r>
        <w:rPr>
          <w:rStyle w:val="Ninguno"/>
          <w:rFonts w:ascii="Arial" w:hAnsi="Arial"/>
          <w:sz w:val="20"/>
          <w:szCs w:val="20"/>
        </w:rPr>
        <w:t>í</w:t>
      </w:r>
      <w:r>
        <w:rPr>
          <w:rStyle w:val="Ninguno"/>
          <w:rFonts w:ascii="Arial" w:hAnsi="Arial"/>
          <w:sz w:val="20"/>
          <w:szCs w:val="20"/>
        </w:rPr>
        <w:t>n Informativo No.</w:t>
      </w:r>
      <w:r w:rsidR="00D04B34">
        <w:rPr>
          <w:rStyle w:val="Ninguno"/>
          <w:rFonts w:ascii="Arial" w:hAnsi="Arial"/>
          <w:sz w:val="20"/>
          <w:szCs w:val="20"/>
        </w:rPr>
        <w:t xml:space="preserve"> 307</w:t>
      </w:r>
    </w:p>
    <w:p w14:paraId="604490D9" w14:textId="77777777" w:rsidR="00315AD8" w:rsidRDefault="003752E8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V</w:t>
      </w:r>
      <w:r>
        <w:rPr>
          <w:rStyle w:val="Ninguno"/>
          <w:rFonts w:ascii="Arial" w:hAnsi="Arial"/>
          <w:sz w:val="20"/>
          <w:szCs w:val="20"/>
        </w:rPr>
        <w:t>í</w:t>
      </w:r>
      <w:r>
        <w:rPr>
          <w:rStyle w:val="Ninguno"/>
          <w:rFonts w:ascii="Arial" w:hAnsi="Arial"/>
          <w:sz w:val="20"/>
          <w:szCs w:val="20"/>
        </w:rPr>
        <w:t>ctor Rivera</w:t>
      </w:r>
    </w:p>
    <w:p w14:paraId="4175B531" w14:textId="77777777" w:rsidR="00315AD8" w:rsidRDefault="003752E8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Lunes 13 de agosto de 2018</w:t>
      </w:r>
    </w:p>
    <w:p w14:paraId="5BB4E2E7" w14:textId="77777777" w:rsidR="00315AD8" w:rsidRDefault="003752E8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Guadalajara, Jalisco</w:t>
      </w:r>
    </w:p>
    <w:p w14:paraId="4571AA69" w14:textId="77777777" w:rsidR="00315AD8" w:rsidRDefault="003752E8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Fotograf</w:t>
      </w:r>
      <w:r>
        <w:rPr>
          <w:rStyle w:val="Ninguno"/>
          <w:rFonts w:ascii="Arial" w:hAnsi="Arial"/>
          <w:sz w:val="20"/>
          <w:szCs w:val="20"/>
        </w:rPr>
        <w:t>í</w:t>
      </w:r>
      <w:r>
        <w:rPr>
          <w:rStyle w:val="Ninguno"/>
          <w:rFonts w:ascii="Arial" w:hAnsi="Arial"/>
          <w:sz w:val="20"/>
          <w:szCs w:val="20"/>
        </w:rPr>
        <w:t>a:</w:t>
      </w:r>
      <w:r w:rsidR="00D04B34">
        <w:rPr>
          <w:rStyle w:val="Ninguno"/>
          <w:rFonts w:ascii="Arial" w:hAnsi="Arial"/>
          <w:sz w:val="20"/>
          <w:szCs w:val="20"/>
        </w:rPr>
        <w:t xml:space="preserve"> </w:t>
      </w:r>
      <w:proofErr w:type="spellStart"/>
      <w:r w:rsidR="00B22B80">
        <w:rPr>
          <w:rStyle w:val="Ninguno"/>
          <w:rFonts w:ascii="Arial" w:hAnsi="Arial"/>
          <w:sz w:val="20"/>
          <w:szCs w:val="20"/>
        </w:rPr>
        <w:t>Jonatan</w:t>
      </w:r>
      <w:proofErr w:type="spellEnd"/>
      <w:r w:rsidR="00B22B80">
        <w:rPr>
          <w:rStyle w:val="Ninguno"/>
          <w:rFonts w:ascii="Arial" w:hAnsi="Arial"/>
          <w:sz w:val="20"/>
          <w:szCs w:val="20"/>
        </w:rPr>
        <w:t xml:space="preserve"> Orozco</w:t>
      </w:r>
    </w:p>
    <w:p w14:paraId="34A3469A" w14:textId="77777777" w:rsidR="00315AD8" w:rsidRDefault="00315AD8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14:paraId="76D84E38" w14:textId="77777777" w:rsidR="00315AD8" w:rsidRDefault="003752E8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Regresan a clases m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 xml:space="preserve">s de 159 mil bachilleres a las aulas del SEMS </w:t>
      </w:r>
    </w:p>
    <w:p w14:paraId="633DB719" w14:textId="77777777" w:rsidR="00315AD8" w:rsidRDefault="003752E8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Para el ciclo escolar 2018-B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de 35 mil estudiantes son de primer ingreso</w:t>
      </w:r>
    </w:p>
    <w:p w14:paraId="51A6248E" w14:textId="77777777" w:rsidR="00315AD8" w:rsidRDefault="00315AD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</w:rPr>
      </w:pPr>
    </w:p>
    <w:p w14:paraId="6DD539B2" w14:textId="77777777" w:rsidR="00315AD8" w:rsidRDefault="003752E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 partir de</w:t>
      </w:r>
      <w:r>
        <w:rPr>
          <w:rStyle w:val="Ninguno"/>
          <w:rFonts w:ascii="Arial" w:hAnsi="Arial"/>
        </w:rPr>
        <w:t xml:space="preserve"> este lunes 13 de agosto,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de 159 mil estudiantes en todo el estado de Jalisco se incorporaron a las aulas de una de las 71 preparatorias de la Universidad de Guadalajara (</w:t>
      </w:r>
      <w:proofErr w:type="spellStart"/>
      <w:r>
        <w:rPr>
          <w:rStyle w:val="Ninguno"/>
          <w:rFonts w:ascii="Arial" w:hAnsi="Arial"/>
        </w:rPr>
        <w:t>UdeG</w:t>
      </w:r>
      <w:proofErr w:type="spellEnd"/>
      <w:r>
        <w:rPr>
          <w:rStyle w:val="Ninguno"/>
          <w:rFonts w:ascii="Arial" w:hAnsi="Arial"/>
        </w:rPr>
        <w:t>) para el arranque del ciclo de estudio 2018-B, as</w:t>
      </w:r>
      <w:r>
        <w:rPr>
          <w:rStyle w:val="Ninguno"/>
          <w:rFonts w:ascii="Arial" w:hAnsi="Arial"/>
        </w:rPr>
        <w:t xml:space="preserve">í </w:t>
      </w:r>
      <w:r>
        <w:rPr>
          <w:rStyle w:val="Ninguno"/>
          <w:rFonts w:ascii="Arial" w:hAnsi="Arial"/>
        </w:rPr>
        <w:t>lo confirm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el director d</w:t>
      </w:r>
      <w:r>
        <w:rPr>
          <w:rStyle w:val="Ninguno"/>
          <w:rFonts w:ascii="Arial" w:hAnsi="Arial"/>
        </w:rPr>
        <w:t>e Tr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mite y Control Escolar del Sistema de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Media Superior (SEMS), maestro Jorge Arturo Serrano. </w:t>
      </w:r>
    </w:p>
    <w:p w14:paraId="281340E6" w14:textId="77777777" w:rsidR="00315AD8" w:rsidRDefault="00315AD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</w:rPr>
      </w:pPr>
    </w:p>
    <w:p w14:paraId="05AD8C4D" w14:textId="77777777" w:rsidR="00315AD8" w:rsidRDefault="003752E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adi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que es importante que tanto los bachilleres como los padres de familia tomen en cuenta las indicaciones que las autoridades de cada plantel l</w:t>
      </w:r>
      <w:r>
        <w:rPr>
          <w:rStyle w:val="Ninguno"/>
          <w:rFonts w:ascii="Arial" w:hAnsi="Arial"/>
        </w:rPr>
        <w:t>es han brindado. Sugiri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mantener cercan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para los diferentes requerimientos as</w:t>
      </w:r>
      <w:r>
        <w:rPr>
          <w:rStyle w:val="Ninguno"/>
          <w:rFonts w:ascii="Arial" w:hAnsi="Arial"/>
        </w:rPr>
        <w:t xml:space="preserve">í </w:t>
      </w:r>
      <w:r>
        <w:rPr>
          <w:rStyle w:val="Ninguno"/>
          <w:rFonts w:ascii="Arial" w:hAnsi="Arial"/>
        </w:rPr>
        <w:t>como con el seguimiento de los estudiantes. Adem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exhort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 los j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venes a trazar rutas de tr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nsito</w:t>
      </w:r>
      <w:r>
        <w:rPr>
          <w:rStyle w:val="Ninguno"/>
          <w:rFonts w:ascii="Arial" w:hAnsi="Arial"/>
        </w:rPr>
        <w:t xml:space="preserve"> —</w:t>
      </w:r>
      <w:r>
        <w:rPr>
          <w:rStyle w:val="Ninguno"/>
          <w:rFonts w:ascii="Arial" w:hAnsi="Arial"/>
        </w:rPr>
        <w:t>sobre todo para quienes acuden a escuelas metropolitanas</w:t>
      </w:r>
      <w:r>
        <w:rPr>
          <w:rStyle w:val="Ninguno"/>
          <w:rFonts w:ascii="Arial" w:hAnsi="Arial"/>
        </w:rPr>
        <w:t xml:space="preserve">— </w:t>
      </w:r>
      <w:r>
        <w:rPr>
          <w:rStyle w:val="Ninguno"/>
          <w:rFonts w:ascii="Arial" w:hAnsi="Arial"/>
        </w:rPr>
        <w:t xml:space="preserve">para que no se vean afectados por los contratiempos que generan las obras viales de las diversas zonas el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rea Metropolitana de Guadalajara.</w:t>
      </w:r>
    </w:p>
    <w:p w14:paraId="6DEC2A28" w14:textId="77777777" w:rsidR="00315AD8" w:rsidRDefault="00315AD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</w:rPr>
      </w:pPr>
    </w:p>
    <w:p w14:paraId="181A259D" w14:textId="77777777" w:rsidR="00315AD8" w:rsidRDefault="003752E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Este per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odo inicia oficialmente para un gran 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mero de nuestra matr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cula, sin embargo, quienes fueron admitidos </w:t>
      </w:r>
      <w:r>
        <w:rPr>
          <w:rStyle w:val="Ninguno"/>
          <w:rFonts w:ascii="Arial" w:hAnsi="Arial"/>
        </w:rPr>
        <w:t xml:space="preserve">para comenzar en el ciclo 2019-A </w:t>
      </w:r>
      <w:r>
        <w:rPr>
          <w:rStyle w:val="Ninguno"/>
          <w:rFonts w:ascii="Arial" w:hAnsi="Arial"/>
        </w:rPr>
        <w:t>—</w:t>
      </w:r>
      <w:r>
        <w:rPr>
          <w:rStyle w:val="Ninguno"/>
          <w:rFonts w:ascii="Arial" w:hAnsi="Arial"/>
        </w:rPr>
        <w:t>que arranca en enero pr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ximo</w:t>
      </w:r>
      <w:r>
        <w:rPr>
          <w:rStyle w:val="Ninguno"/>
          <w:rFonts w:ascii="Arial" w:hAnsi="Arial"/>
        </w:rPr>
        <w:t xml:space="preserve">— </w:t>
      </w:r>
      <w:r>
        <w:rPr>
          <w:rStyle w:val="Ninguno"/>
          <w:rFonts w:ascii="Arial" w:hAnsi="Arial"/>
        </w:rPr>
        <w:t>tambi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 deben estar al pendiente de los requerimientos que haga la escuela  a la que se incorporar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ya que con ellos comenzamos con un proceso de actualizaci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que denominamos Semestre Cero,</w:t>
      </w:r>
      <w:r>
        <w:rPr>
          <w:rStyle w:val="Ninguno"/>
          <w:rFonts w:ascii="Arial" w:hAnsi="Arial"/>
        </w:rPr>
        <w:t xml:space="preserve"> el cual, nos sirve para que los adolescentes no pierdan la cercan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con el estudio y as</w:t>
      </w:r>
      <w:r>
        <w:rPr>
          <w:rStyle w:val="Ninguno"/>
          <w:rFonts w:ascii="Arial" w:hAnsi="Arial"/>
        </w:rPr>
        <w:t xml:space="preserve">í </w:t>
      </w:r>
      <w:r>
        <w:rPr>
          <w:rStyle w:val="Ninguno"/>
          <w:rFonts w:ascii="Arial" w:hAnsi="Arial"/>
        </w:rPr>
        <w:t>ayudamos a quienes presentan un rezago acad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mico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</w:t>
      </w:r>
    </w:p>
    <w:p w14:paraId="3E21ACDC" w14:textId="77777777" w:rsidR="00315AD8" w:rsidRDefault="00315AD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</w:rPr>
      </w:pPr>
    </w:p>
    <w:p w14:paraId="2CF14FEF" w14:textId="77777777" w:rsidR="00315AD8" w:rsidRDefault="003752E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>Los bachilleres que se incorporaron este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a, fueron invitados por el directivo a tomar la etapa del bachillerato </w:t>
      </w:r>
      <w:r>
        <w:rPr>
          <w:rStyle w:val="Ninguno"/>
          <w:rFonts w:ascii="Arial" w:hAnsi="Arial"/>
        </w:rPr>
        <w:t>como un momento determinante en sus vidas dado que es un periodo de gran relevancia, tanto por los aprendizajes acad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micos, como por las experiencias que vivir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en el plano personal.</w:t>
      </w:r>
    </w:p>
    <w:p w14:paraId="40945FC3" w14:textId="77777777" w:rsidR="00315AD8" w:rsidRDefault="00315AD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</w:rPr>
      </w:pPr>
    </w:p>
    <w:p w14:paraId="172A90D0" w14:textId="77777777" w:rsidR="00315AD8" w:rsidRDefault="003752E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En total </w:t>
      </w:r>
      <w:r>
        <w:rPr>
          <w:rStyle w:val="Ninguno"/>
          <w:rFonts w:ascii="Arial" w:hAnsi="Arial"/>
        </w:rPr>
        <w:t>—</w:t>
      </w:r>
      <w:r>
        <w:rPr>
          <w:rStyle w:val="Ninguno"/>
          <w:rFonts w:ascii="Arial" w:hAnsi="Arial"/>
        </w:rPr>
        <w:t>para los calendarios 2018-B y 2019-A</w:t>
      </w:r>
      <w:r>
        <w:rPr>
          <w:rStyle w:val="Ninguno"/>
          <w:rFonts w:ascii="Arial" w:hAnsi="Arial"/>
        </w:rPr>
        <w:t xml:space="preserve">— </w:t>
      </w:r>
      <w:r>
        <w:rPr>
          <w:rStyle w:val="Ninguno"/>
          <w:rFonts w:ascii="Arial" w:hAnsi="Arial"/>
        </w:rPr>
        <w:t>se incorporar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 55 mil </w:t>
      </w:r>
      <w:r>
        <w:rPr>
          <w:rStyle w:val="Ninguno"/>
          <w:rFonts w:ascii="Arial" w:hAnsi="Arial"/>
        </w:rPr>
        <w:t>641 bachilleres que se dividir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en 35 mil 593 estudiantes (que se presentaron este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a) y 20 mil 48 preparatorianos para enero pr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ximo. </w:t>
      </w:r>
    </w:p>
    <w:p w14:paraId="57022E4A" w14:textId="77777777" w:rsidR="00315AD8" w:rsidRDefault="00315AD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</w:rPr>
      </w:pPr>
    </w:p>
    <w:p w14:paraId="09B6A59A" w14:textId="77777777" w:rsidR="00315AD8" w:rsidRDefault="00315AD8">
      <w:pPr>
        <w:pStyle w:val="CuerpoA"/>
        <w:spacing w:line="360" w:lineRule="auto"/>
        <w:jc w:val="both"/>
      </w:pPr>
    </w:p>
    <w:bookmarkEnd w:id="0"/>
    <w:sectPr w:rsidR="00315AD8">
      <w:headerReference w:type="default" r:id="rId6"/>
      <w:foot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3CB3D" w14:textId="77777777" w:rsidR="003752E8" w:rsidRDefault="003752E8">
      <w:r>
        <w:separator/>
      </w:r>
    </w:p>
  </w:endnote>
  <w:endnote w:type="continuationSeparator" w:id="0">
    <w:p w14:paraId="5DC4FC39" w14:textId="77777777" w:rsidR="003752E8" w:rsidRDefault="0037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FE91C" w14:textId="77777777" w:rsidR="00315AD8" w:rsidRDefault="00315AD8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41F59" w14:textId="77777777" w:rsidR="003752E8" w:rsidRDefault="003752E8">
      <w:r>
        <w:separator/>
      </w:r>
    </w:p>
  </w:footnote>
  <w:footnote w:type="continuationSeparator" w:id="0">
    <w:p w14:paraId="10303B01" w14:textId="77777777" w:rsidR="003752E8" w:rsidRDefault="003752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10A0" w14:textId="77777777" w:rsidR="00315AD8" w:rsidRDefault="003752E8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25A84E" wp14:editId="76B6897B">
          <wp:simplePos x="0" y="0"/>
          <wp:positionH relativeFrom="page">
            <wp:posOffset>-13968</wp:posOffset>
          </wp:positionH>
          <wp:positionV relativeFrom="page">
            <wp:posOffset>-20318</wp:posOffset>
          </wp:positionV>
          <wp:extent cx="7772523" cy="100584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8"/>
    <w:rsid w:val="00315AD8"/>
    <w:rsid w:val="003752E8"/>
    <w:rsid w:val="00B22B80"/>
    <w:rsid w:val="00D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9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2018-08-13T17:34:00Z</dcterms:created>
  <dcterms:modified xsi:type="dcterms:W3CDTF">2018-08-13T18:11:00Z</dcterms:modified>
</cp:coreProperties>
</file>