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EA3" w:rsidRPr="004173E2" w:rsidRDefault="00254EA3" w:rsidP="00254EA3">
      <w:pPr>
        <w:pStyle w:val="Sinespaciado"/>
        <w:jc w:val="right"/>
        <w:rPr>
          <w:rStyle w:val="apple-converted-space"/>
          <w:rFonts w:ascii="Arial" w:hAnsi="Arial"/>
          <w:color w:val="auto"/>
          <w:sz w:val="20"/>
          <w:szCs w:val="20"/>
          <w:lang w:eastAsia="es-ES"/>
        </w:rPr>
      </w:pPr>
      <w:bookmarkStart w:id="0" w:name="_GoBack"/>
      <w:r w:rsidRPr="004173E2">
        <w:rPr>
          <w:rStyle w:val="apple-converted-space"/>
          <w:rFonts w:ascii="Arial" w:hAnsi="Arial"/>
          <w:color w:val="auto"/>
          <w:sz w:val="20"/>
          <w:szCs w:val="20"/>
          <w:lang w:eastAsia="es-ES"/>
        </w:rPr>
        <w:t>Boletín Informativo No.</w:t>
      </w:r>
      <w:r w:rsidR="00154B3E">
        <w:rPr>
          <w:rStyle w:val="apple-converted-space"/>
          <w:rFonts w:ascii="Arial" w:hAnsi="Arial"/>
          <w:color w:val="auto"/>
          <w:sz w:val="20"/>
          <w:szCs w:val="20"/>
          <w:lang w:eastAsia="es-ES"/>
        </w:rPr>
        <w:t xml:space="preserve"> 350</w:t>
      </w:r>
    </w:p>
    <w:p w:rsidR="00254EA3" w:rsidRPr="004173E2" w:rsidRDefault="008D08F8" w:rsidP="00254EA3">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Julio Ríos</w:t>
      </w:r>
    </w:p>
    <w:p w:rsidR="00254EA3" w:rsidRPr="004173E2" w:rsidRDefault="00C85735" w:rsidP="00254EA3">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Lunes 28</w:t>
      </w:r>
      <w:r w:rsidR="00254EA3">
        <w:rPr>
          <w:rStyle w:val="apple-converted-space"/>
          <w:rFonts w:ascii="Arial" w:hAnsi="Arial"/>
          <w:color w:val="auto"/>
          <w:sz w:val="20"/>
          <w:szCs w:val="20"/>
          <w:lang w:eastAsia="es-ES"/>
        </w:rPr>
        <w:t xml:space="preserve"> de octubre de 2019</w:t>
      </w:r>
    </w:p>
    <w:p w:rsidR="00254EA3" w:rsidRPr="004173E2" w:rsidRDefault="00154B3E" w:rsidP="00254EA3">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254EA3" w:rsidRPr="004173E2">
        <w:rPr>
          <w:rStyle w:val="apple-converted-space"/>
          <w:rFonts w:ascii="Arial" w:hAnsi="Arial"/>
          <w:color w:val="auto"/>
          <w:sz w:val="20"/>
          <w:szCs w:val="20"/>
          <w:lang w:eastAsia="es-ES"/>
        </w:rPr>
        <w:t>, Jalisco</w:t>
      </w:r>
    </w:p>
    <w:p w:rsidR="00254EA3" w:rsidRDefault="00254EA3" w:rsidP="000E5913">
      <w:pPr>
        <w:pStyle w:val="Sinespaciado"/>
        <w:jc w:val="right"/>
      </w:pPr>
      <w:r w:rsidRPr="004173E2">
        <w:rPr>
          <w:rStyle w:val="apple-converted-space"/>
          <w:rFonts w:ascii="Arial" w:hAnsi="Arial"/>
          <w:color w:val="auto"/>
          <w:sz w:val="20"/>
          <w:szCs w:val="20"/>
          <w:lang w:eastAsia="es-ES"/>
        </w:rPr>
        <w:t>Fotografía:</w:t>
      </w:r>
      <w:r w:rsidR="00C85735">
        <w:rPr>
          <w:rStyle w:val="apple-converted-space"/>
          <w:rFonts w:ascii="Arial" w:hAnsi="Arial"/>
          <w:color w:val="auto"/>
          <w:sz w:val="20"/>
          <w:szCs w:val="20"/>
          <w:lang w:eastAsia="es-ES"/>
        </w:rPr>
        <w:t xml:space="preserve"> </w:t>
      </w:r>
      <w:r w:rsidR="00C85735" w:rsidRPr="00C85735">
        <w:rPr>
          <w:rStyle w:val="apple-converted-space"/>
          <w:rFonts w:ascii="Arial" w:hAnsi="Arial"/>
          <w:color w:val="auto"/>
          <w:sz w:val="20"/>
          <w:szCs w:val="20"/>
          <w:lang w:eastAsia="es-ES"/>
        </w:rPr>
        <w:t>Fernanda Velázquez | Gustavo Alfonzo</w:t>
      </w:r>
    </w:p>
    <w:p w:rsidR="00254EA3" w:rsidRDefault="00254EA3" w:rsidP="00254EA3">
      <w:pPr>
        <w:spacing w:line="360" w:lineRule="auto"/>
        <w:jc w:val="both"/>
        <w:rPr>
          <w:rFonts w:ascii="Arial" w:hAnsi="Arial" w:cs="Arial"/>
        </w:rPr>
      </w:pPr>
    </w:p>
    <w:p w:rsidR="00254EA3" w:rsidRPr="00C85735" w:rsidRDefault="00254EA3" w:rsidP="00C85735">
      <w:pPr>
        <w:spacing w:line="360" w:lineRule="auto"/>
        <w:jc w:val="center"/>
        <w:rPr>
          <w:rFonts w:ascii="Arial" w:hAnsi="Arial" w:cs="Arial"/>
          <w:b/>
        </w:rPr>
      </w:pPr>
      <w:r w:rsidRPr="00C85735">
        <w:rPr>
          <w:rFonts w:ascii="Arial" w:hAnsi="Arial" w:cs="Arial"/>
          <w:b/>
        </w:rPr>
        <w:t>Inician los festejos por 25 años de la Red Universitaria</w:t>
      </w:r>
    </w:p>
    <w:p w:rsidR="00254EA3" w:rsidRPr="00254EA3" w:rsidRDefault="005712B0" w:rsidP="005712B0">
      <w:pPr>
        <w:spacing w:line="360" w:lineRule="auto"/>
        <w:jc w:val="center"/>
        <w:rPr>
          <w:rFonts w:ascii="Arial" w:hAnsi="Arial" w:cs="Arial"/>
        </w:rPr>
      </w:pPr>
      <w:r>
        <w:rPr>
          <w:rFonts w:ascii="Arial" w:hAnsi="Arial" w:cs="Arial"/>
        </w:rPr>
        <w:t>L</w:t>
      </w:r>
      <w:r w:rsidR="00254EA3" w:rsidRPr="00254EA3">
        <w:rPr>
          <w:rFonts w:ascii="Arial" w:hAnsi="Arial" w:cs="Arial"/>
        </w:rPr>
        <w:t>os campus universitarios permitieron que familias de las regiones ahorraran 8 mil 254 millones de pesos en 25 años, al no enviar a sus hijos a estudiar a Guadalajara</w:t>
      </w:r>
    </w:p>
    <w:p w:rsidR="005712B0" w:rsidRDefault="005712B0" w:rsidP="00254EA3">
      <w:pPr>
        <w:spacing w:line="360" w:lineRule="auto"/>
        <w:jc w:val="both"/>
        <w:rPr>
          <w:rFonts w:ascii="Arial" w:hAnsi="Arial" w:cs="Arial"/>
        </w:rPr>
      </w:pPr>
    </w:p>
    <w:p w:rsidR="00254EA3" w:rsidRPr="00254EA3" w:rsidRDefault="00254EA3" w:rsidP="00254EA3">
      <w:pPr>
        <w:spacing w:line="360" w:lineRule="auto"/>
        <w:jc w:val="both"/>
        <w:rPr>
          <w:rFonts w:ascii="Arial" w:hAnsi="Arial" w:cs="Arial"/>
        </w:rPr>
      </w:pPr>
      <w:r w:rsidRPr="00254EA3">
        <w:rPr>
          <w:rFonts w:ascii="Arial" w:hAnsi="Arial" w:cs="Arial"/>
        </w:rPr>
        <w:t>La Red Universitaria es la obra más importante del siglo XX en Jalisco. Gracias a ésta, han egresado más de 850 mil profesionistas en sus 25 años de vida, quienes participan en todos los sectores productivos del Estado. Si los campus regionales no existieran, las familias de los municipios fuera del Área Metropolitana de Guadalajara (AMG) habrían tenido que gastar 8 mil 254 millones de pesos, tan sólo para la manutención de sus hijos.</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 xml:space="preserve">Así reflexionó el </w:t>
      </w:r>
      <w:r w:rsidR="005712B0">
        <w:rPr>
          <w:rFonts w:ascii="Arial" w:hAnsi="Arial" w:cs="Arial"/>
        </w:rPr>
        <w:t>r</w:t>
      </w:r>
      <w:r w:rsidRPr="00254EA3">
        <w:rPr>
          <w:rFonts w:ascii="Arial" w:hAnsi="Arial" w:cs="Arial"/>
        </w:rPr>
        <w:t xml:space="preserve">ector </w:t>
      </w:r>
      <w:r w:rsidR="005712B0">
        <w:rPr>
          <w:rFonts w:ascii="Arial" w:hAnsi="Arial" w:cs="Arial"/>
        </w:rPr>
        <w:t>g</w:t>
      </w:r>
      <w:r w:rsidRPr="00254EA3">
        <w:rPr>
          <w:rFonts w:ascii="Arial" w:hAnsi="Arial" w:cs="Arial"/>
        </w:rPr>
        <w:t>eneral de la Universidad de Guadalajara</w:t>
      </w:r>
      <w:r w:rsidR="005712B0">
        <w:rPr>
          <w:rFonts w:ascii="Arial" w:hAnsi="Arial" w:cs="Arial"/>
        </w:rPr>
        <w:t xml:space="preserve"> (UdeG)</w:t>
      </w:r>
      <w:r w:rsidRPr="00254EA3">
        <w:rPr>
          <w:rFonts w:ascii="Arial" w:hAnsi="Arial" w:cs="Arial"/>
        </w:rPr>
        <w:t>, doctor Ricardo Villanueva Lomelí, en Tepatitlán, municipio donde acudió para celebrar el primero de los festivales para la conmemoración del 25 aniversario de la Red Universitaria, en el Centro Universitario de los Altos (CUAltos).</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 xml:space="preserve">“Quisimos iniciar una gira, estar un día en cada rincón del </w:t>
      </w:r>
      <w:r w:rsidR="005712B0">
        <w:rPr>
          <w:rFonts w:ascii="Arial" w:hAnsi="Arial" w:cs="Arial"/>
        </w:rPr>
        <w:t>e</w:t>
      </w:r>
      <w:r w:rsidRPr="00254EA3">
        <w:rPr>
          <w:rFonts w:ascii="Arial" w:hAnsi="Arial" w:cs="Arial"/>
        </w:rPr>
        <w:t xml:space="preserve">stado para celebrar la obra más importante del siglo XX en Jalisco: la Red Universitaria. Hoy vine a cantarle </w:t>
      </w:r>
      <w:r w:rsidR="00147D7D" w:rsidRPr="00147D7D">
        <w:rPr>
          <w:rFonts w:ascii="Arial" w:hAnsi="Arial" w:cs="Arial"/>
        </w:rPr>
        <w:t>«</w:t>
      </w:r>
      <w:r w:rsidRPr="00254EA3">
        <w:rPr>
          <w:rFonts w:ascii="Arial" w:hAnsi="Arial" w:cs="Arial"/>
        </w:rPr>
        <w:t>Las mañanitas</w:t>
      </w:r>
      <w:r w:rsidR="00147D7D" w:rsidRPr="00147D7D">
        <w:rPr>
          <w:rFonts w:ascii="Arial" w:hAnsi="Arial" w:cs="Arial"/>
        </w:rPr>
        <w:t>»</w:t>
      </w:r>
      <w:r w:rsidRPr="00254EA3">
        <w:rPr>
          <w:rFonts w:ascii="Arial" w:hAnsi="Arial" w:cs="Arial"/>
        </w:rPr>
        <w:t xml:space="preserve"> al CUAltos y estaremos en todos los campus”, declaró Villanueva Lomelí.</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 xml:space="preserve">Durante la gala de aniversario en el auditorio Rodolfo Camarena Báez del CUAltos, recordó que en 1989, el entonces </w:t>
      </w:r>
      <w:r w:rsidR="003019AC">
        <w:rPr>
          <w:rFonts w:ascii="Arial" w:hAnsi="Arial" w:cs="Arial"/>
        </w:rPr>
        <w:t>r</w:t>
      </w:r>
      <w:r w:rsidRPr="00254EA3">
        <w:rPr>
          <w:rFonts w:ascii="Arial" w:hAnsi="Arial" w:cs="Arial"/>
        </w:rPr>
        <w:t xml:space="preserve">ector </w:t>
      </w:r>
      <w:r w:rsidR="003019AC">
        <w:rPr>
          <w:rFonts w:ascii="Arial" w:hAnsi="Arial" w:cs="Arial"/>
        </w:rPr>
        <w:t>g</w:t>
      </w:r>
      <w:r w:rsidRPr="00254EA3">
        <w:rPr>
          <w:rFonts w:ascii="Arial" w:hAnsi="Arial" w:cs="Arial"/>
        </w:rPr>
        <w:t>eneral de la UdeG, licenciado Raúl Padilla López, en su toma de protesta señaló que era impostergable la descentralización de los servicios académicos. Los esfuerzos culminaron con la nueva Ley Orgánica de la Universidad de Guadalajara de 1994, que le dotó de autonomía como ente crítico de Jalisco.</w:t>
      </w:r>
    </w:p>
    <w:p w:rsidR="00254EA3" w:rsidRPr="00254EA3" w:rsidRDefault="00254EA3" w:rsidP="00254EA3">
      <w:pPr>
        <w:spacing w:line="360" w:lineRule="auto"/>
        <w:jc w:val="both"/>
        <w:rPr>
          <w:rFonts w:ascii="Arial" w:hAnsi="Arial" w:cs="Arial"/>
        </w:rPr>
      </w:pPr>
      <w:r w:rsidRPr="00254EA3">
        <w:rPr>
          <w:rFonts w:ascii="Arial" w:hAnsi="Arial" w:cs="Arial"/>
        </w:rPr>
        <w:lastRenderedPageBreak/>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En cinco lustros, la Universidad se ha colocado como la segunda institución pública de educación superior en el país con el mayor número de posgrados de excelencia, al sumar 199, de los cuales 14 son de competencia internacional.</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En los últimos 25 años la UdeG desarrolló el Centro Cultural Universitario (CCU) que cuenta con edificios al servicio de la comunidad jalisciense como la Biblioteca Pública del Estado de Jalisco Juan José Arreola, el auditorio metropolitano, la Plaza del Bicentenario, la librería Carlos Fuentes, el Conjunto Santander de Artes Escénicas y la Cineteca del Festival Internacional de Cine de Guadalajara.</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En ese esfuerzo se creó el CUAltos, cuya primera piedra se colocó en 1991 e inició labores en 1994, y cuyo proyecto arquitectónico, autoría de Fernando González Gortázar, lo ha hecho uno de los más bonitos de la red, “este centro universitario es una obra de arte”, subrayó Villanueva Lomelí.</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 xml:space="preserve">“Yo soy el primer </w:t>
      </w:r>
      <w:r w:rsidR="003019AC">
        <w:rPr>
          <w:rFonts w:ascii="Arial" w:hAnsi="Arial" w:cs="Arial"/>
        </w:rPr>
        <w:t>r</w:t>
      </w:r>
      <w:r w:rsidRPr="00254EA3">
        <w:rPr>
          <w:rFonts w:ascii="Arial" w:hAnsi="Arial" w:cs="Arial"/>
        </w:rPr>
        <w:t>ector que estudió en la Red Universitaria. Soy producto de la visión de un grupo de universitarios que hace 30 años decidieron discutir el modelo de universidad. Antes, teníamos una universidad enclavada en Guadalajara, que no hacía investigación, que no hacía difusión cultural, que no apoyaba el deporte. Y antes, todos los jóvenes tenían que ir a Guadalajara si querían acceder a un título universitario. Entonces un grupo de universitarios visionarios decidió debatir la transformación de nuestra Universidad, decidieron repensar cuál debería ser el nuevo modelo académico, que se transformó en 1994”, afirmó.</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 xml:space="preserve">Hoy, la Red Universitaria está conformada por 15 centros universitarios: seis temáticos y nueve regionales, y el Sistema de Educación Media Superior (SEMS), integrado por 71 escuelas, 96 módulos y siete extensiones; así como el Sistema de Universidad Virtual </w:t>
      </w:r>
      <w:r w:rsidRPr="00254EA3">
        <w:rPr>
          <w:rFonts w:ascii="Arial" w:hAnsi="Arial" w:cs="Arial"/>
        </w:rPr>
        <w:lastRenderedPageBreak/>
        <w:t xml:space="preserve">(UDGVirtual). Con esto, la UdeG tiene presencia en todos los rincones del </w:t>
      </w:r>
      <w:r w:rsidR="00555A54">
        <w:rPr>
          <w:rFonts w:ascii="Arial" w:hAnsi="Arial" w:cs="Arial"/>
        </w:rPr>
        <w:t>e</w:t>
      </w:r>
      <w:r w:rsidRPr="00254EA3">
        <w:rPr>
          <w:rFonts w:ascii="Arial" w:hAnsi="Arial" w:cs="Arial"/>
        </w:rPr>
        <w:t>stado como no lo hace ninguna otra universidad en México.</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Villanueva Lomelí detalló que en 1994 se tenía una matrícula de apenas 137 mil 505 estudiantes, pero hoy son 287 mil 760. Los programas de licenciatura crecieron de 66 a 128; los títulos bibliográficos de 203 mil a 1 millón 227 mil 616; las aulas, de mil 812 a 4 mil 836, y los planteles pasaron de 42 a 189.</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De contar con 475 mil 476 metros cuadrados de construcción en infraestructura, hoy esta Casa de Estudio cuenta con un millón 420 mil. La Red Universitaria, además, ha generado más de 5 mil empleos en las regiones donde ha instalado campus.</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Villanueva Lomelí agregó que tiene solicitudes de ampliar infraestructura por casi mil millones de pesos; sin embargo, en apenas siete meses de gestión, ha logrado economías por casi 350 millones de pesos, los cuales se van a aplicar en obras y equipamiento para los campus en 2020. Además de que trabajarán en planes maestros para nuevos campus, pues tienen peticiones prácticamente de todos los 125 municipios de Jalisco.</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 xml:space="preserve">“La inversión en educación superior, en estos 25 años de la red, ha sido la mayor en los campus regionales, y ya hay un rezago en el AMG que tenemos que abatir en municipios como Tlajomulco de Zúñiga, Tlaquepaque, Zapotlanejo, Chapala. En el caso de la Costa Sur, en Tomatlán se tiene un predio de 50 hectáreas. Por lo pronto, ya estamos haciendo el plan maestro académico y de infraestructura en Tlajomulco y Tlaquepaque”, informó el </w:t>
      </w:r>
      <w:r w:rsidR="00874CED">
        <w:rPr>
          <w:rFonts w:ascii="Arial" w:hAnsi="Arial" w:cs="Arial"/>
        </w:rPr>
        <w:t>r</w:t>
      </w:r>
      <w:r w:rsidRPr="00254EA3">
        <w:rPr>
          <w:rFonts w:ascii="Arial" w:hAnsi="Arial" w:cs="Arial"/>
        </w:rPr>
        <w:t xml:space="preserve">ector </w:t>
      </w:r>
      <w:r w:rsidR="00874CED">
        <w:rPr>
          <w:rFonts w:ascii="Arial" w:hAnsi="Arial" w:cs="Arial"/>
        </w:rPr>
        <w:t>g</w:t>
      </w:r>
      <w:r w:rsidRPr="00254EA3">
        <w:rPr>
          <w:rFonts w:ascii="Arial" w:hAnsi="Arial" w:cs="Arial"/>
        </w:rPr>
        <w:t>eneral.</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 xml:space="preserve">La </w:t>
      </w:r>
      <w:r w:rsidR="00F71F28">
        <w:rPr>
          <w:rFonts w:ascii="Arial" w:hAnsi="Arial" w:cs="Arial"/>
        </w:rPr>
        <w:t>r</w:t>
      </w:r>
      <w:r w:rsidRPr="00254EA3">
        <w:rPr>
          <w:rFonts w:ascii="Arial" w:hAnsi="Arial" w:cs="Arial"/>
        </w:rPr>
        <w:t>ectora del CUAltos, maestra Karla Alejandrina Planter Pérez, recordó que, a finales de los años 80, se dieron distintos cambios geopolíticos en el mundo marcados por la caída del Muro de Berlín y cambios de regímenes con miras a un futuro liberador. En México también se vivían épocas de cambio.</w:t>
      </w:r>
    </w:p>
    <w:p w:rsidR="00254EA3" w:rsidRPr="00254EA3" w:rsidRDefault="00254EA3" w:rsidP="00254EA3">
      <w:pPr>
        <w:spacing w:line="360" w:lineRule="auto"/>
        <w:jc w:val="both"/>
        <w:rPr>
          <w:rFonts w:ascii="Arial" w:hAnsi="Arial" w:cs="Arial"/>
        </w:rPr>
      </w:pPr>
      <w:r w:rsidRPr="00254EA3">
        <w:rPr>
          <w:rFonts w:ascii="Arial" w:hAnsi="Arial" w:cs="Arial"/>
        </w:rPr>
        <w:lastRenderedPageBreak/>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 xml:space="preserve">"En ese contexto, los universitarios supieron leer esos vientos de cambio y propusieron la ampliación de la institución en todo el </w:t>
      </w:r>
      <w:r w:rsidR="00F71F28">
        <w:rPr>
          <w:rFonts w:ascii="Arial" w:hAnsi="Arial" w:cs="Arial"/>
        </w:rPr>
        <w:t>e</w:t>
      </w:r>
      <w:r w:rsidRPr="00254EA3">
        <w:rPr>
          <w:rFonts w:ascii="Arial" w:hAnsi="Arial" w:cs="Arial"/>
        </w:rPr>
        <w:t xml:space="preserve">stado, para lo cual generaron un proceso de reformas que dieron lugar a la Red Universitaria. Los centros regionales fueron elementos nodales para ampliar el acceso y reorganizar a la educación superior del </w:t>
      </w:r>
      <w:r w:rsidR="00F71F28">
        <w:rPr>
          <w:rFonts w:ascii="Arial" w:hAnsi="Arial" w:cs="Arial"/>
        </w:rPr>
        <w:t>e</w:t>
      </w:r>
      <w:r w:rsidRPr="00254EA3">
        <w:rPr>
          <w:rFonts w:ascii="Arial" w:hAnsi="Arial" w:cs="Arial"/>
        </w:rPr>
        <w:t>stado. En 1991 se colocó la primera piedra del CUAltos, siendo el primero de la Red”, dijo.</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Afirmó que esta región desempeña un papel protagónico en la seguridad alimentaria del país y, al mismo tiempo, enfrenta desafíos medioambientales, por eso se debe migrar a una Universidad sustentable y conservar la diversidad a través de un modelo de quíntuple hélice, con la Universidad al centro como elemento articulador. El CUAltos oferta 19 programas educativos, con un total de 3 mil 971 alumnos.</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En este tenor de celebración y remembranza fueron reconocidas las personas que han llevado las riendas del campus, con la Sala de Exrectorado y Exrectores, además de los deportistas destacados y los benefactores.</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Para recordar estos 25 años de la Red Universitaria se han organizado, en los centros universitarios regionales, festivales de días completos que incluyen diversas actividades culturales, deportivas, recreativas y lúdicas para toda la comunidad. Concluirán con el Festival Metropolitano el 20 de noviembre en el CCU.</w:t>
      </w:r>
    </w:p>
    <w:p w:rsidR="00254EA3" w:rsidRPr="00254EA3" w:rsidRDefault="00254EA3" w:rsidP="00254EA3">
      <w:pPr>
        <w:spacing w:line="360" w:lineRule="auto"/>
        <w:jc w:val="both"/>
        <w:rPr>
          <w:rFonts w:ascii="Arial" w:hAnsi="Arial" w:cs="Arial"/>
        </w:rPr>
      </w:pPr>
      <w:r w:rsidRPr="00254EA3">
        <w:rPr>
          <w:rFonts w:ascii="Arial" w:hAnsi="Arial" w:cs="Arial"/>
        </w:rPr>
        <w:t xml:space="preserve"> </w:t>
      </w:r>
    </w:p>
    <w:p w:rsidR="00254EA3" w:rsidRPr="00254EA3" w:rsidRDefault="00254EA3" w:rsidP="00254EA3">
      <w:pPr>
        <w:spacing w:line="360" w:lineRule="auto"/>
        <w:jc w:val="both"/>
        <w:rPr>
          <w:rFonts w:ascii="Arial" w:hAnsi="Arial" w:cs="Arial"/>
        </w:rPr>
      </w:pPr>
      <w:r w:rsidRPr="00254EA3">
        <w:rPr>
          <w:rFonts w:ascii="Arial" w:hAnsi="Arial" w:cs="Arial"/>
        </w:rPr>
        <w:t>Festivales regionales</w:t>
      </w:r>
    </w:p>
    <w:p w:rsidR="00254EA3" w:rsidRPr="00254EA3" w:rsidRDefault="00254EA3" w:rsidP="00254EA3">
      <w:pPr>
        <w:spacing w:line="360" w:lineRule="auto"/>
        <w:jc w:val="both"/>
        <w:rPr>
          <w:rFonts w:ascii="Arial" w:hAnsi="Arial" w:cs="Arial"/>
        </w:rPr>
      </w:pPr>
    </w:p>
    <w:p w:rsidR="00254EA3" w:rsidRPr="00254EA3" w:rsidRDefault="00254EA3" w:rsidP="00254EA3">
      <w:pPr>
        <w:spacing w:line="360" w:lineRule="auto"/>
        <w:jc w:val="both"/>
        <w:rPr>
          <w:rFonts w:ascii="Arial" w:hAnsi="Arial" w:cs="Arial"/>
        </w:rPr>
      </w:pPr>
      <w:r w:rsidRPr="00254EA3">
        <w:rPr>
          <w:rFonts w:ascii="Arial" w:hAnsi="Arial" w:cs="Arial"/>
        </w:rPr>
        <w:t>31 de octubre: CUNorte</w:t>
      </w:r>
    </w:p>
    <w:p w:rsidR="00254EA3" w:rsidRPr="00254EA3" w:rsidRDefault="00254EA3" w:rsidP="00254EA3">
      <w:pPr>
        <w:spacing w:line="360" w:lineRule="auto"/>
        <w:jc w:val="both"/>
        <w:rPr>
          <w:rFonts w:ascii="Arial" w:hAnsi="Arial" w:cs="Arial"/>
        </w:rPr>
      </w:pPr>
      <w:r w:rsidRPr="00254EA3">
        <w:rPr>
          <w:rFonts w:ascii="Arial" w:hAnsi="Arial" w:cs="Arial"/>
        </w:rPr>
        <w:t>1 de noviembre: CUCiénega</w:t>
      </w:r>
    </w:p>
    <w:p w:rsidR="00254EA3" w:rsidRPr="00254EA3" w:rsidRDefault="00254EA3" w:rsidP="00254EA3">
      <w:pPr>
        <w:spacing w:line="360" w:lineRule="auto"/>
        <w:jc w:val="both"/>
        <w:rPr>
          <w:rFonts w:ascii="Arial" w:hAnsi="Arial" w:cs="Arial"/>
        </w:rPr>
      </w:pPr>
      <w:r w:rsidRPr="00254EA3">
        <w:rPr>
          <w:rFonts w:ascii="Arial" w:hAnsi="Arial" w:cs="Arial"/>
        </w:rPr>
        <w:t>6 noviembre: CUCSur</w:t>
      </w:r>
    </w:p>
    <w:p w:rsidR="00254EA3" w:rsidRPr="00254EA3" w:rsidRDefault="00254EA3" w:rsidP="00254EA3">
      <w:pPr>
        <w:spacing w:line="360" w:lineRule="auto"/>
        <w:jc w:val="both"/>
        <w:rPr>
          <w:rFonts w:ascii="Arial" w:hAnsi="Arial" w:cs="Arial"/>
        </w:rPr>
      </w:pPr>
      <w:r w:rsidRPr="00254EA3">
        <w:rPr>
          <w:rFonts w:ascii="Arial" w:hAnsi="Arial" w:cs="Arial"/>
        </w:rPr>
        <w:t>8 de noviembre: CUCosta</w:t>
      </w:r>
    </w:p>
    <w:p w:rsidR="00254EA3" w:rsidRPr="00254EA3" w:rsidRDefault="00254EA3" w:rsidP="00254EA3">
      <w:pPr>
        <w:spacing w:line="360" w:lineRule="auto"/>
        <w:jc w:val="both"/>
        <w:rPr>
          <w:rFonts w:ascii="Arial" w:hAnsi="Arial" w:cs="Arial"/>
        </w:rPr>
      </w:pPr>
      <w:r w:rsidRPr="00254EA3">
        <w:rPr>
          <w:rFonts w:ascii="Arial" w:hAnsi="Arial" w:cs="Arial"/>
        </w:rPr>
        <w:t>13 de noviembre: CUValles</w:t>
      </w:r>
    </w:p>
    <w:p w:rsidR="00254EA3" w:rsidRPr="00254EA3" w:rsidRDefault="00254EA3" w:rsidP="00254EA3">
      <w:pPr>
        <w:spacing w:line="360" w:lineRule="auto"/>
        <w:jc w:val="both"/>
        <w:rPr>
          <w:rFonts w:ascii="Arial" w:hAnsi="Arial" w:cs="Arial"/>
        </w:rPr>
      </w:pPr>
      <w:r w:rsidRPr="00254EA3">
        <w:rPr>
          <w:rFonts w:ascii="Arial" w:hAnsi="Arial" w:cs="Arial"/>
        </w:rPr>
        <w:lastRenderedPageBreak/>
        <w:t>14 de noviembre: CUSur</w:t>
      </w:r>
    </w:p>
    <w:p w:rsidR="00254EA3" w:rsidRPr="00254EA3" w:rsidRDefault="00254EA3" w:rsidP="00254EA3">
      <w:pPr>
        <w:spacing w:line="360" w:lineRule="auto"/>
        <w:jc w:val="both"/>
        <w:rPr>
          <w:rFonts w:ascii="Arial" w:hAnsi="Arial" w:cs="Arial"/>
        </w:rPr>
      </w:pPr>
      <w:r w:rsidRPr="00254EA3">
        <w:rPr>
          <w:rFonts w:ascii="Arial" w:hAnsi="Arial" w:cs="Arial"/>
        </w:rPr>
        <w:t>15 de noviembre: CULagos</w:t>
      </w:r>
    </w:p>
    <w:p w:rsidR="00694576" w:rsidRPr="00B50B6E" w:rsidRDefault="00254EA3" w:rsidP="00254EA3">
      <w:pPr>
        <w:spacing w:line="360" w:lineRule="auto"/>
        <w:jc w:val="both"/>
        <w:rPr>
          <w:rFonts w:ascii="Arial" w:hAnsi="Arial" w:cs="Arial"/>
        </w:rPr>
      </w:pPr>
      <w:r w:rsidRPr="00254EA3">
        <w:rPr>
          <w:rFonts w:ascii="Arial" w:hAnsi="Arial" w:cs="Arial"/>
        </w:rPr>
        <w:t>20 de noviembre: Festival Metropolitano en el CCU.</w:t>
      </w:r>
      <w:bookmarkEnd w:id="0"/>
    </w:p>
    <w:sectPr w:rsidR="00694576" w:rsidRPr="00B50B6E">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72D" w:rsidRDefault="001F372D">
      <w:r>
        <w:separator/>
      </w:r>
    </w:p>
  </w:endnote>
  <w:endnote w:type="continuationSeparator" w:id="0">
    <w:p w:rsidR="001F372D" w:rsidRDefault="001F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72D" w:rsidRDefault="001F372D">
      <w:r>
        <w:separator/>
      </w:r>
    </w:p>
  </w:footnote>
  <w:footnote w:type="continuationSeparator" w:id="0">
    <w:p w:rsidR="001F372D" w:rsidRDefault="001F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2BF7"/>
    <w:rsid w:val="00022199"/>
    <w:rsid w:val="00043096"/>
    <w:rsid w:val="00046284"/>
    <w:rsid w:val="000548B5"/>
    <w:rsid w:val="000738A8"/>
    <w:rsid w:val="000801B5"/>
    <w:rsid w:val="00085AD3"/>
    <w:rsid w:val="000A41C0"/>
    <w:rsid w:val="000B5FEB"/>
    <w:rsid w:val="000E5913"/>
    <w:rsid w:val="000F080E"/>
    <w:rsid w:val="00101EB9"/>
    <w:rsid w:val="00104643"/>
    <w:rsid w:val="00104FDA"/>
    <w:rsid w:val="00106FD9"/>
    <w:rsid w:val="0012015C"/>
    <w:rsid w:val="00135801"/>
    <w:rsid w:val="00144F31"/>
    <w:rsid w:val="00147D7D"/>
    <w:rsid w:val="00154B3E"/>
    <w:rsid w:val="00172B4A"/>
    <w:rsid w:val="001759ED"/>
    <w:rsid w:val="001F372D"/>
    <w:rsid w:val="001F68A6"/>
    <w:rsid w:val="00213AC1"/>
    <w:rsid w:val="00221686"/>
    <w:rsid w:val="00221FEE"/>
    <w:rsid w:val="00245180"/>
    <w:rsid w:val="00254EA3"/>
    <w:rsid w:val="00257AF5"/>
    <w:rsid w:val="00261ED8"/>
    <w:rsid w:val="002702DB"/>
    <w:rsid w:val="00272315"/>
    <w:rsid w:val="00283D50"/>
    <w:rsid w:val="002960E3"/>
    <w:rsid w:val="002A01ED"/>
    <w:rsid w:val="002A37E2"/>
    <w:rsid w:val="002C5E53"/>
    <w:rsid w:val="002C61BD"/>
    <w:rsid w:val="002D15C4"/>
    <w:rsid w:val="002F0CD9"/>
    <w:rsid w:val="003019AC"/>
    <w:rsid w:val="0031058D"/>
    <w:rsid w:val="00310E26"/>
    <w:rsid w:val="0031353C"/>
    <w:rsid w:val="003230FA"/>
    <w:rsid w:val="00323501"/>
    <w:rsid w:val="00323C0E"/>
    <w:rsid w:val="00335DDB"/>
    <w:rsid w:val="00337829"/>
    <w:rsid w:val="00353F30"/>
    <w:rsid w:val="00355AFC"/>
    <w:rsid w:val="00376CD9"/>
    <w:rsid w:val="003A1D47"/>
    <w:rsid w:val="003A659C"/>
    <w:rsid w:val="003C0215"/>
    <w:rsid w:val="003E5C80"/>
    <w:rsid w:val="003E6A0A"/>
    <w:rsid w:val="003F10CA"/>
    <w:rsid w:val="003F1B03"/>
    <w:rsid w:val="00412E5D"/>
    <w:rsid w:val="00415633"/>
    <w:rsid w:val="0042602E"/>
    <w:rsid w:val="00430537"/>
    <w:rsid w:val="00476DD3"/>
    <w:rsid w:val="004821BF"/>
    <w:rsid w:val="004A6D20"/>
    <w:rsid w:val="004B3F78"/>
    <w:rsid w:val="004D19F5"/>
    <w:rsid w:val="004D1F1E"/>
    <w:rsid w:val="004F46E5"/>
    <w:rsid w:val="005135F5"/>
    <w:rsid w:val="005366C2"/>
    <w:rsid w:val="00543AE4"/>
    <w:rsid w:val="00551FC6"/>
    <w:rsid w:val="00555A54"/>
    <w:rsid w:val="00556646"/>
    <w:rsid w:val="005712B0"/>
    <w:rsid w:val="00576694"/>
    <w:rsid w:val="00582A3C"/>
    <w:rsid w:val="005911B0"/>
    <w:rsid w:val="00595344"/>
    <w:rsid w:val="0059741F"/>
    <w:rsid w:val="005A6F59"/>
    <w:rsid w:val="005E4264"/>
    <w:rsid w:val="006513BD"/>
    <w:rsid w:val="006555E1"/>
    <w:rsid w:val="006708EB"/>
    <w:rsid w:val="00677A53"/>
    <w:rsid w:val="00692F70"/>
    <w:rsid w:val="00694576"/>
    <w:rsid w:val="006A5338"/>
    <w:rsid w:val="006B40A2"/>
    <w:rsid w:val="006C0A2C"/>
    <w:rsid w:val="006C2EA6"/>
    <w:rsid w:val="006D6A18"/>
    <w:rsid w:val="0072294D"/>
    <w:rsid w:val="007548A3"/>
    <w:rsid w:val="0077766A"/>
    <w:rsid w:val="00786A4D"/>
    <w:rsid w:val="007A2118"/>
    <w:rsid w:val="007A597F"/>
    <w:rsid w:val="007A7F67"/>
    <w:rsid w:val="007C625C"/>
    <w:rsid w:val="007D2095"/>
    <w:rsid w:val="007E231F"/>
    <w:rsid w:val="007E4FD9"/>
    <w:rsid w:val="007F42CD"/>
    <w:rsid w:val="008306A3"/>
    <w:rsid w:val="00830EBD"/>
    <w:rsid w:val="008540BA"/>
    <w:rsid w:val="00865C8E"/>
    <w:rsid w:val="008745B9"/>
    <w:rsid w:val="00874CED"/>
    <w:rsid w:val="00882515"/>
    <w:rsid w:val="008A65BC"/>
    <w:rsid w:val="008B36F6"/>
    <w:rsid w:val="008B773F"/>
    <w:rsid w:val="008D08F8"/>
    <w:rsid w:val="008E16D1"/>
    <w:rsid w:val="008E2BAD"/>
    <w:rsid w:val="00904E02"/>
    <w:rsid w:val="0093587F"/>
    <w:rsid w:val="0095098B"/>
    <w:rsid w:val="0095285A"/>
    <w:rsid w:val="00954894"/>
    <w:rsid w:val="00981DFC"/>
    <w:rsid w:val="009C7B0A"/>
    <w:rsid w:val="009D2C0A"/>
    <w:rsid w:val="009D3154"/>
    <w:rsid w:val="009E48DA"/>
    <w:rsid w:val="009F60F1"/>
    <w:rsid w:val="009F6103"/>
    <w:rsid w:val="00A070B7"/>
    <w:rsid w:val="00A43062"/>
    <w:rsid w:val="00A71C92"/>
    <w:rsid w:val="00A866D2"/>
    <w:rsid w:val="00A90E4A"/>
    <w:rsid w:val="00A9114A"/>
    <w:rsid w:val="00A96D39"/>
    <w:rsid w:val="00AA03BD"/>
    <w:rsid w:val="00AA15EE"/>
    <w:rsid w:val="00AB4E95"/>
    <w:rsid w:val="00AE310E"/>
    <w:rsid w:val="00AF4D7C"/>
    <w:rsid w:val="00AF5053"/>
    <w:rsid w:val="00AF56C5"/>
    <w:rsid w:val="00B15CEE"/>
    <w:rsid w:val="00B203EE"/>
    <w:rsid w:val="00B50B6E"/>
    <w:rsid w:val="00B5575A"/>
    <w:rsid w:val="00B643D0"/>
    <w:rsid w:val="00B704BF"/>
    <w:rsid w:val="00B91782"/>
    <w:rsid w:val="00B92A3F"/>
    <w:rsid w:val="00BB2579"/>
    <w:rsid w:val="00BB6983"/>
    <w:rsid w:val="00BD7C54"/>
    <w:rsid w:val="00BF19F3"/>
    <w:rsid w:val="00C45765"/>
    <w:rsid w:val="00C65D7F"/>
    <w:rsid w:val="00C70779"/>
    <w:rsid w:val="00C742D0"/>
    <w:rsid w:val="00C77B48"/>
    <w:rsid w:val="00C80BEF"/>
    <w:rsid w:val="00C812F6"/>
    <w:rsid w:val="00C85735"/>
    <w:rsid w:val="00C858ED"/>
    <w:rsid w:val="00C86E87"/>
    <w:rsid w:val="00CA2F3B"/>
    <w:rsid w:val="00CE45B5"/>
    <w:rsid w:val="00CF6E6C"/>
    <w:rsid w:val="00D15B43"/>
    <w:rsid w:val="00D27F70"/>
    <w:rsid w:val="00D3296B"/>
    <w:rsid w:val="00D40786"/>
    <w:rsid w:val="00D700E9"/>
    <w:rsid w:val="00D9213C"/>
    <w:rsid w:val="00D95E33"/>
    <w:rsid w:val="00DA2517"/>
    <w:rsid w:val="00DC2677"/>
    <w:rsid w:val="00DC4FEB"/>
    <w:rsid w:val="00DE131E"/>
    <w:rsid w:val="00E1003B"/>
    <w:rsid w:val="00E3180D"/>
    <w:rsid w:val="00E45FA4"/>
    <w:rsid w:val="00E47EBC"/>
    <w:rsid w:val="00E55A3C"/>
    <w:rsid w:val="00E811C2"/>
    <w:rsid w:val="00EA0C60"/>
    <w:rsid w:val="00EC461A"/>
    <w:rsid w:val="00EC5555"/>
    <w:rsid w:val="00EE1570"/>
    <w:rsid w:val="00EE3968"/>
    <w:rsid w:val="00EE476C"/>
    <w:rsid w:val="00F23D20"/>
    <w:rsid w:val="00F43C74"/>
    <w:rsid w:val="00F71F28"/>
    <w:rsid w:val="00F82DD8"/>
    <w:rsid w:val="00FB3F47"/>
    <w:rsid w:val="00FB3FE0"/>
    <w:rsid w:val="00FB4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3886E"/>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1093</Words>
  <Characters>6014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5</cp:revision>
  <dcterms:created xsi:type="dcterms:W3CDTF">2019-10-28T16:31:00Z</dcterms:created>
  <dcterms:modified xsi:type="dcterms:W3CDTF">2019-10-28T23:44:00Z</dcterms:modified>
</cp:coreProperties>
</file>