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875" w:rsidRPr="004173E2" w:rsidRDefault="00652875" w:rsidP="00652875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bookmarkStart w:id="0" w:name="_GoBack"/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9243B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407</w:t>
      </w:r>
    </w:p>
    <w:p w:rsidR="00652875" w:rsidRDefault="003F3BCA" w:rsidP="00652875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Iván Serrano </w:t>
      </w:r>
      <w:proofErr w:type="spellStart"/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Jau</w:t>
      </w:r>
      <w:r w:rsidR="00652875" w:rsidRPr="0065287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regui</w:t>
      </w:r>
      <w:proofErr w:type="spellEnd"/>
      <w:r w:rsidR="00652875" w:rsidRPr="0065287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</w:p>
    <w:p w:rsidR="00652875" w:rsidRPr="004173E2" w:rsidRDefault="00652875" w:rsidP="00652875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Lunes 2 de diciembre de 2019</w:t>
      </w:r>
    </w:p>
    <w:p w:rsidR="00652875" w:rsidRPr="004173E2" w:rsidRDefault="00652875" w:rsidP="00652875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652875" w:rsidRPr="00472A3F" w:rsidRDefault="00652875" w:rsidP="00652875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CG</w:t>
      </w:r>
      <w:r w:rsidR="009243B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CS</w:t>
      </w:r>
    </w:p>
    <w:p w:rsidR="00652875" w:rsidRDefault="00652875" w:rsidP="00652875">
      <w:pPr>
        <w:spacing w:line="360" w:lineRule="auto"/>
        <w:jc w:val="both"/>
        <w:rPr>
          <w:rFonts w:ascii="Arial" w:hAnsi="Arial" w:cs="Arial"/>
        </w:rPr>
      </w:pPr>
    </w:p>
    <w:p w:rsidR="00652875" w:rsidRPr="00652875" w:rsidRDefault="00652875" w:rsidP="00652875">
      <w:pPr>
        <w:spacing w:line="360" w:lineRule="auto"/>
        <w:jc w:val="center"/>
        <w:rPr>
          <w:rFonts w:ascii="Arial" w:hAnsi="Arial" w:cs="Arial"/>
          <w:b/>
        </w:rPr>
      </w:pPr>
      <w:r w:rsidRPr="00652875">
        <w:rPr>
          <w:rFonts w:ascii="Arial" w:hAnsi="Arial" w:cs="Arial"/>
          <w:b/>
        </w:rPr>
        <w:t>Pabellón de India, país invitado de honor de la FIL, recuerda a lenguas originarias en peligro de desaparecer</w:t>
      </w:r>
    </w:p>
    <w:p w:rsidR="00652875" w:rsidRPr="00652875" w:rsidRDefault="00652875" w:rsidP="00652875">
      <w:pPr>
        <w:spacing w:line="360" w:lineRule="auto"/>
        <w:jc w:val="center"/>
        <w:rPr>
          <w:rFonts w:ascii="Arial" w:hAnsi="Arial" w:cs="Arial"/>
        </w:rPr>
      </w:pPr>
      <w:r w:rsidRPr="00652875">
        <w:rPr>
          <w:rFonts w:ascii="Arial" w:hAnsi="Arial" w:cs="Arial"/>
        </w:rPr>
        <w:t>Inauguran espacio que cuenta con librería, auditorio y un mural que representa la diversidad lingüística</w:t>
      </w:r>
    </w:p>
    <w:p w:rsidR="00652875" w:rsidRDefault="00652875" w:rsidP="00652875">
      <w:pPr>
        <w:spacing w:line="360" w:lineRule="auto"/>
        <w:jc w:val="both"/>
        <w:rPr>
          <w:rFonts w:ascii="Arial" w:hAnsi="Arial" w:cs="Arial"/>
        </w:rPr>
      </w:pP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>Grandes letras pertenecientes a los alfabetos de lenguas que aún se hablan en India y otras que se encuentran en peligro de desaparecer, cuelgan en el vestíbulo principal de Expo Guadalajara, sede de la Feria Internacional del Libro de Guadalajara (FIL) 2019.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 xml:space="preserve"> 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>Se trata del Pabellón de la India, que hoy fue inaugurado por autoridades de la Universidad de Guadalajara (UdeG), representantes de la Delegación de India y funcionarios de los gobierno</w:t>
      </w:r>
      <w:r w:rsidR="003F3BCA">
        <w:rPr>
          <w:rFonts w:ascii="Arial" w:hAnsi="Arial" w:cs="Arial"/>
        </w:rPr>
        <w:t>s federal, estatal y municipal</w:t>
      </w:r>
      <w:r w:rsidRPr="00652875">
        <w:rPr>
          <w:rFonts w:ascii="Arial" w:hAnsi="Arial" w:cs="Arial"/>
        </w:rPr>
        <w:t>.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 xml:space="preserve"> </w:t>
      </w:r>
    </w:p>
    <w:p w:rsidR="00652875" w:rsidRPr="00652875" w:rsidRDefault="003F3BCA" w:rsidP="006528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</w:t>
      </w:r>
      <w:r w:rsidR="00652875" w:rsidRPr="00652875">
        <w:rPr>
          <w:rFonts w:ascii="Arial" w:hAnsi="Arial" w:cs="Arial"/>
        </w:rPr>
        <w:t>irectora del Centro Cultural de la India, Shrimati Das, fue quien encabezó una ceremonia de inauguración con la lectura de un texto en sánscrito, que augura buena suerte a algo que inicia.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 xml:space="preserve"> 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>“Permíteme ir de la oscuridad a la luz, permíteme ir de la muerte hacia la vida, permíteme ir de aquí y hacia adelante”, recitó.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 xml:space="preserve"> 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>Shrimati Das invitó al estrado a distintas autoridades involucradas en la organización de la FIL 2019 para que, simbólicamente, otorgaran la luz de la feria por medio de pequeñas velas que fueron colocadas en un pilar.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 xml:space="preserve"> </w:t>
      </w:r>
    </w:p>
    <w:p w:rsidR="00652875" w:rsidRPr="00652875" w:rsidRDefault="003F3BCA" w:rsidP="006528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el caso del rector g</w:t>
      </w:r>
      <w:r w:rsidR="00652875" w:rsidRPr="00652875">
        <w:rPr>
          <w:rFonts w:ascii="Arial" w:hAnsi="Arial" w:cs="Arial"/>
        </w:rPr>
        <w:t>eneral de la UdeG, doctor Ricardo Villanueva Lomelí, “ilumin</w:t>
      </w:r>
      <w:r>
        <w:rPr>
          <w:rFonts w:ascii="Arial" w:hAnsi="Arial" w:cs="Arial"/>
        </w:rPr>
        <w:t>ó” con la luz de la piedad; el p</w:t>
      </w:r>
      <w:r w:rsidR="00652875" w:rsidRPr="00652875">
        <w:rPr>
          <w:rFonts w:ascii="Arial" w:hAnsi="Arial" w:cs="Arial"/>
        </w:rPr>
        <w:t>residente de la FIL, licenciado Raúl Padilla López, otorg</w:t>
      </w:r>
      <w:r>
        <w:rPr>
          <w:rFonts w:ascii="Arial" w:hAnsi="Arial" w:cs="Arial"/>
        </w:rPr>
        <w:t>ó la luz del conocimiento y la d</w:t>
      </w:r>
      <w:r w:rsidR="00652875" w:rsidRPr="00652875">
        <w:rPr>
          <w:rFonts w:ascii="Arial" w:hAnsi="Arial" w:cs="Arial"/>
        </w:rPr>
        <w:t>irectora de la feria, Marisol Schulz Manaut, dio la luz que representa todo lo bello y hermoso.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 xml:space="preserve"> 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>Después del acto conmemorativo se realizó una serie de presentaciones musicales y dancísticas de la India, para dar muestra de la oferta cultural que llega a Guadalajara durante los próximos días.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 xml:space="preserve"> </w:t>
      </w:r>
    </w:p>
    <w:p w:rsidR="00652875" w:rsidRPr="003F3BCA" w:rsidRDefault="00652875" w:rsidP="00652875">
      <w:pPr>
        <w:spacing w:line="360" w:lineRule="auto"/>
        <w:jc w:val="both"/>
        <w:rPr>
          <w:rFonts w:ascii="Arial" w:hAnsi="Arial" w:cs="Arial"/>
          <w:b/>
        </w:rPr>
      </w:pPr>
      <w:r w:rsidRPr="003F3BCA">
        <w:rPr>
          <w:rFonts w:ascii="Arial" w:hAnsi="Arial" w:cs="Arial"/>
          <w:b/>
        </w:rPr>
        <w:t>Arquitectura y diseño que conmemora las lenguas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>Este espacio fue diseñado por el Instituto Nacional de Diseño, Ahmedabad, y tiene como intención rememorar la diversidad lingüística de este país asiático, que es invitado de honor en la edición 33 de esta fiesta literaria.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 xml:space="preserve"> 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>Tres grandes letras, de aproximadamente seis metros de altura, dan la bienvenida a los visitantes; éstas significan “Bhaarat” (“India” en  hindi).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 xml:space="preserve"> 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>Además, las letras que cuelgan de este pabellón pertenecen a nueve sistemas lingüísticos originarios de esta nación.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 xml:space="preserve"> 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>Este espacio abarca más de mil 200 metros cuadrados y cuenta con librerías donde se pueden encontrar títulos de autores indios, un auditorio, zonas interactivas y un mural que plasma imágenes artísticas de la escritura de dichas lenguas y sus impulsores.</w:t>
      </w:r>
    </w:p>
    <w:p w:rsidR="00652875" w:rsidRPr="00652875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 xml:space="preserve"> </w:t>
      </w:r>
    </w:p>
    <w:p w:rsidR="00694576" w:rsidRPr="00B50B6E" w:rsidRDefault="00652875" w:rsidP="00652875">
      <w:pPr>
        <w:spacing w:line="360" w:lineRule="auto"/>
        <w:jc w:val="both"/>
        <w:rPr>
          <w:rFonts w:ascii="Arial" w:hAnsi="Arial" w:cs="Arial"/>
        </w:rPr>
      </w:pPr>
      <w:r w:rsidRPr="00652875">
        <w:rPr>
          <w:rFonts w:ascii="Arial" w:hAnsi="Arial" w:cs="Arial"/>
        </w:rPr>
        <w:t>El Pabellón de la India cuenta con un programa de 50 actividades, entre presentaciones de libros, charlas, proyecciones de cine y más, que pueden consultarse en la página https://fil.com.mx/prog/resultados.asp?r=3&amp;idsr=9&amp;f=0&amp;e=2019</w:t>
      </w:r>
      <w:r w:rsidR="009243B5">
        <w:rPr>
          <w:rFonts w:ascii="Arial" w:hAnsi="Arial" w:cs="Arial"/>
        </w:rPr>
        <w:t>.</w:t>
      </w:r>
      <w:bookmarkEnd w:id="0"/>
    </w:p>
    <w:sectPr w:rsidR="00694576" w:rsidRPr="00B50B6E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4AB" w:rsidRDefault="005E64AB">
      <w:r>
        <w:separator/>
      </w:r>
    </w:p>
  </w:endnote>
  <w:endnote w:type="continuationSeparator" w:id="0">
    <w:p w:rsidR="005E64AB" w:rsidRDefault="005E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4AB" w:rsidRDefault="005E64AB">
      <w:r>
        <w:separator/>
      </w:r>
    </w:p>
  </w:footnote>
  <w:footnote w:type="continuationSeparator" w:id="0">
    <w:p w:rsidR="005E64AB" w:rsidRDefault="005E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2BF7"/>
    <w:rsid w:val="00022199"/>
    <w:rsid w:val="00043096"/>
    <w:rsid w:val="00046284"/>
    <w:rsid w:val="000548B5"/>
    <w:rsid w:val="000738A8"/>
    <w:rsid w:val="000801B5"/>
    <w:rsid w:val="00085AD3"/>
    <w:rsid w:val="000A41C0"/>
    <w:rsid w:val="000B5FEB"/>
    <w:rsid w:val="000F080E"/>
    <w:rsid w:val="00101EB9"/>
    <w:rsid w:val="00104643"/>
    <w:rsid w:val="00104FDA"/>
    <w:rsid w:val="00106FD9"/>
    <w:rsid w:val="0012015C"/>
    <w:rsid w:val="00135801"/>
    <w:rsid w:val="00144F31"/>
    <w:rsid w:val="00172B4A"/>
    <w:rsid w:val="001759ED"/>
    <w:rsid w:val="001F68A6"/>
    <w:rsid w:val="00213AC1"/>
    <w:rsid w:val="00221686"/>
    <w:rsid w:val="00221FEE"/>
    <w:rsid w:val="00245180"/>
    <w:rsid w:val="00257AF5"/>
    <w:rsid w:val="00261ED8"/>
    <w:rsid w:val="002702DB"/>
    <w:rsid w:val="00272315"/>
    <w:rsid w:val="00283D50"/>
    <w:rsid w:val="002960E3"/>
    <w:rsid w:val="002A01ED"/>
    <w:rsid w:val="002A37E2"/>
    <w:rsid w:val="002C5E53"/>
    <w:rsid w:val="002C61BD"/>
    <w:rsid w:val="002D15C4"/>
    <w:rsid w:val="002F0CD9"/>
    <w:rsid w:val="0031058D"/>
    <w:rsid w:val="00310E26"/>
    <w:rsid w:val="0031353C"/>
    <w:rsid w:val="003230FA"/>
    <w:rsid w:val="00323501"/>
    <w:rsid w:val="00323C0E"/>
    <w:rsid w:val="00335DDB"/>
    <w:rsid w:val="00353F30"/>
    <w:rsid w:val="00355AFC"/>
    <w:rsid w:val="00376CD9"/>
    <w:rsid w:val="003A1D47"/>
    <w:rsid w:val="003A659C"/>
    <w:rsid w:val="003C0215"/>
    <w:rsid w:val="003E5C80"/>
    <w:rsid w:val="003E6A0A"/>
    <w:rsid w:val="003F10CA"/>
    <w:rsid w:val="003F1B03"/>
    <w:rsid w:val="003F3BCA"/>
    <w:rsid w:val="00412E5D"/>
    <w:rsid w:val="00415633"/>
    <w:rsid w:val="0042602E"/>
    <w:rsid w:val="00430537"/>
    <w:rsid w:val="00476DD3"/>
    <w:rsid w:val="004821BF"/>
    <w:rsid w:val="004A6D20"/>
    <w:rsid w:val="004B3F78"/>
    <w:rsid w:val="004D19F5"/>
    <w:rsid w:val="004D1F1E"/>
    <w:rsid w:val="004F46E5"/>
    <w:rsid w:val="005135F5"/>
    <w:rsid w:val="005366C2"/>
    <w:rsid w:val="00543AE4"/>
    <w:rsid w:val="00551FC6"/>
    <w:rsid w:val="00556646"/>
    <w:rsid w:val="00576694"/>
    <w:rsid w:val="00582A3C"/>
    <w:rsid w:val="005911B0"/>
    <w:rsid w:val="0059741F"/>
    <w:rsid w:val="005A6F59"/>
    <w:rsid w:val="005E4264"/>
    <w:rsid w:val="005E64AB"/>
    <w:rsid w:val="006513BD"/>
    <w:rsid w:val="00652875"/>
    <w:rsid w:val="006555E1"/>
    <w:rsid w:val="006708EB"/>
    <w:rsid w:val="00677A53"/>
    <w:rsid w:val="00692F70"/>
    <w:rsid w:val="00694576"/>
    <w:rsid w:val="006A5338"/>
    <w:rsid w:val="006C0A2C"/>
    <w:rsid w:val="006C2EA6"/>
    <w:rsid w:val="006D6A18"/>
    <w:rsid w:val="0072294D"/>
    <w:rsid w:val="007548A3"/>
    <w:rsid w:val="0077766A"/>
    <w:rsid w:val="00786A4D"/>
    <w:rsid w:val="007A2118"/>
    <w:rsid w:val="007A597F"/>
    <w:rsid w:val="007A7F67"/>
    <w:rsid w:val="007C625C"/>
    <w:rsid w:val="007D2095"/>
    <w:rsid w:val="007E231F"/>
    <w:rsid w:val="007E4FD9"/>
    <w:rsid w:val="007F42CD"/>
    <w:rsid w:val="00817BAB"/>
    <w:rsid w:val="008306A3"/>
    <w:rsid w:val="00830EBD"/>
    <w:rsid w:val="008540BA"/>
    <w:rsid w:val="00865C8E"/>
    <w:rsid w:val="008745B9"/>
    <w:rsid w:val="008A65BC"/>
    <w:rsid w:val="008B36F6"/>
    <w:rsid w:val="008B773F"/>
    <w:rsid w:val="008E16D1"/>
    <w:rsid w:val="008E2BAD"/>
    <w:rsid w:val="00904E02"/>
    <w:rsid w:val="009243B5"/>
    <w:rsid w:val="0093587F"/>
    <w:rsid w:val="0095098B"/>
    <w:rsid w:val="0095285A"/>
    <w:rsid w:val="00954894"/>
    <w:rsid w:val="00981DFC"/>
    <w:rsid w:val="009C7B0A"/>
    <w:rsid w:val="009D2C0A"/>
    <w:rsid w:val="009D3154"/>
    <w:rsid w:val="009E48DA"/>
    <w:rsid w:val="009F60F1"/>
    <w:rsid w:val="009F6103"/>
    <w:rsid w:val="00A070B7"/>
    <w:rsid w:val="00A43062"/>
    <w:rsid w:val="00A471DA"/>
    <w:rsid w:val="00A71C92"/>
    <w:rsid w:val="00A866D2"/>
    <w:rsid w:val="00A90E4A"/>
    <w:rsid w:val="00A9114A"/>
    <w:rsid w:val="00A96D39"/>
    <w:rsid w:val="00AA03BD"/>
    <w:rsid w:val="00AA15EE"/>
    <w:rsid w:val="00AB4E95"/>
    <w:rsid w:val="00AE310E"/>
    <w:rsid w:val="00AF4D7C"/>
    <w:rsid w:val="00AF5053"/>
    <w:rsid w:val="00AF56C5"/>
    <w:rsid w:val="00B15CEE"/>
    <w:rsid w:val="00B203EE"/>
    <w:rsid w:val="00B50B6E"/>
    <w:rsid w:val="00B5575A"/>
    <w:rsid w:val="00B643D0"/>
    <w:rsid w:val="00B704BF"/>
    <w:rsid w:val="00B91782"/>
    <w:rsid w:val="00B92A3F"/>
    <w:rsid w:val="00BB2579"/>
    <w:rsid w:val="00BB6983"/>
    <w:rsid w:val="00BD7C54"/>
    <w:rsid w:val="00BF19F3"/>
    <w:rsid w:val="00C45765"/>
    <w:rsid w:val="00C65D7F"/>
    <w:rsid w:val="00C70779"/>
    <w:rsid w:val="00C742D0"/>
    <w:rsid w:val="00C77B48"/>
    <w:rsid w:val="00C80BEF"/>
    <w:rsid w:val="00C812F6"/>
    <w:rsid w:val="00C858ED"/>
    <w:rsid w:val="00C86E87"/>
    <w:rsid w:val="00CA2F3B"/>
    <w:rsid w:val="00CE45B5"/>
    <w:rsid w:val="00CF6E6C"/>
    <w:rsid w:val="00D15B43"/>
    <w:rsid w:val="00D27F70"/>
    <w:rsid w:val="00D3296B"/>
    <w:rsid w:val="00D40786"/>
    <w:rsid w:val="00D700E9"/>
    <w:rsid w:val="00D9213C"/>
    <w:rsid w:val="00D95E33"/>
    <w:rsid w:val="00DA2517"/>
    <w:rsid w:val="00DC2677"/>
    <w:rsid w:val="00DC4FEB"/>
    <w:rsid w:val="00DE131E"/>
    <w:rsid w:val="00E1003B"/>
    <w:rsid w:val="00E3180D"/>
    <w:rsid w:val="00E45FA4"/>
    <w:rsid w:val="00E47EBC"/>
    <w:rsid w:val="00E55A3C"/>
    <w:rsid w:val="00E811C2"/>
    <w:rsid w:val="00EA0C60"/>
    <w:rsid w:val="00EC461A"/>
    <w:rsid w:val="00EC5555"/>
    <w:rsid w:val="00EE1570"/>
    <w:rsid w:val="00EE3968"/>
    <w:rsid w:val="00EE476C"/>
    <w:rsid w:val="00F23D20"/>
    <w:rsid w:val="00F43C74"/>
    <w:rsid w:val="00F82DD8"/>
    <w:rsid w:val="00FB3F47"/>
    <w:rsid w:val="00FB3FE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C2583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694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customStyle="1" w:styleId="ecxmsonormal">
    <w:name w:val="ecxmsonormal"/>
    <w:basedOn w:val="Normal"/>
    <w:rsid w:val="003230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24"/>
    </w:pPr>
    <w:rPr>
      <w:rFonts w:eastAsia="Times New Roman"/>
      <w:bdr w:val="none" w:sz="0" w:space="0" w:color="auto"/>
      <w:lang w:eastAsia="es-MX"/>
    </w:rPr>
  </w:style>
  <w:style w:type="paragraph" w:customStyle="1" w:styleId="rtejustify">
    <w:name w:val="rtejustify"/>
    <w:basedOn w:val="Normal"/>
    <w:rsid w:val="00C81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NormalWeb">
    <w:name w:val="Normal (Web)"/>
    <w:basedOn w:val="Normal"/>
    <w:uiPriority w:val="99"/>
    <w:unhideWhenUsed/>
    <w:rsid w:val="00101E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Revisin">
    <w:name w:val="Revision"/>
    <w:hidden/>
    <w:uiPriority w:val="99"/>
    <w:semiHidden/>
    <w:rsid w:val="00B50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4</cp:revision>
  <dcterms:created xsi:type="dcterms:W3CDTF">2019-12-02T17:28:00Z</dcterms:created>
  <dcterms:modified xsi:type="dcterms:W3CDTF">2019-12-02T19:20:00Z</dcterms:modified>
</cp:coreProperties>
</file>