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EDF24" w14:textId="19442B5B" w:rsidR="00CE337C" w:rsidRDefault="00280ECB">
      <w:pPr>
        <w:pStyle w:val="Poromisin"/>
        <w:jc w:val="right"/>
        <w:rPr>
          <w:rStyle w:val="Ninguno"/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Style w:val="Ninguno"/>
          <w:rFonts w:ascii="Arial" w:hAnsi="Arial"/>
          <w:sz w:val="20"/>
          <w:szCs w:val="20"/>
        </w:rPr>
        <w:t>Boletí</w:t>
      </w:r>
      <w:proofErr w:type="spellEnd"/>
      <w:r>
        <w:rPr>
          <w:rStyle w:val="Ninguno"/>
          <w:rFonts w:ascii="Arial" w:hAnsi="Arial"/>
          <w:sz w:val="20"/>
          <w:szCs w:val="20"/>
          <w:lang w:val="it-IT"/>
        </w:rPr>
        <w:t>n Informativo No.</w:t>
      </w:r>
      <w:r w:rsidR="00326572">
        <w:rPr>
          <w:rStyle w:val="Ninguno"/>
          <w:rFonts w:ascii="Arial" w:hAnsi="Arial"/>
          <w:sz w:val="20"/>
          <w:szCs w:val="20"/>
          <w:lang w:val="it-IT"/>
        </w:rPr>
        <w:t xml:space="preserve"> 421</w:t>
      </w:r>
    </w:p>
    <w:p w14:paraId="47D32EF6" w14:textId="77777777" w:rsidR="00CE337C" w:rsidRDefault="00280ECB">
      <w:pPr>
        <w:pStyle w:val="Poromisin"/>
        <w:jc w:val="right"/>
        <w:rPr>
          <w:rStyle w:val="Ninguno"/>
          <w:rFonts w:ascii="Times New Roman" w:eastAsia="Times New Roman" w:hAnsi="Times New Roman" w:cs="Times New Roman"/>
          <w:sz w:val="36"/>
          <w:szCs w:val="36"/>
        </w:rPr>
      </w:pPr>
      <w:r>
        <w:rPr>
          <w:rStyle w:val="Ninguno"/>
          <w:rFonts w:ascii="Arial" w:hAnsi="Arial"/>
          <w:sz w:val="20"/>
          <w:szCs w:val="20"/>
        </w:rPr>
        <w:t>Víctor Rivera</w:t>
      </w:r>
    </w:p>
    <w:p w14:paraId="0BBD66C4" w14:textId="77777777" w:rsidR="00CE337C" w:rsidRDefault="00280ECB">
      <w:pPr>
        <w:pStyle w:val="Poromisin"/>
        <w:jc w:val="right"/>
        <w:rPr>
          <w:rStyle w:val="Ninguno"/>
          <w:rFonts w:ascii="Times New Roman" w:eastAsia="Times New Roman" w:hAnsi="Times New Roman" w:cs="Times New Roman"/>
          <w:sz w:val="36"/>
          <w:szCs w:val="36"/>
        </w:rPr>
      </w:pPr>
      <w:r>
        <w:rPr>
          <w:rStyle w:val="Ninguno"/>
          <w:rFonts w:ascii="Arial" w:hAnsi="Arial"/>
          <w:sz w:val="20"/>
          <w:szCs w:val="20"/>
        </w:rPr>
        <w:t xml:space="preserve"> Viernes 6 de diciembre </w:t>
      </w:r>
      <w:r>
        <w:rPr>
          <w:rStyle w:val="Ninguno"/>
          <w:rFonts w:ascii="Arial" w:hAnsi="Arial"/>
          <w:sz w:val="20"/>
          <w:szCs w:val="20"/>
          <w:lang w:val="pt-PT"/>
        </w:rPr>
        <w:t>de 201</w:t>
      </w:r>
      <w:r>
        <w:rPr>
          <w:rStyle w:val="Ninguno"/>
          <w:rFonts w:ascii="Arial" w:hAnsi="Arial"/>
          <w:sz w:val="20"/>
          <w:szCs w:val="20"/>
        </w:rPr>
        <w:t>9</w:t>
      </w:r>
    </w:p>
    <w:p w14:paraId="7C1C270B" w14:textId="77777777" w:rsidR="00CE337C" w:rsidRDefault="00280ECB">
      <w:pPr>
        <w:pStyle w:val="Poromisin"/>
        <w:jc w:val="right"/>
        <w:rPr>
          <w:rStyle w:val="Ninguno"/>
          <w:rFonts w:ascii="Times New Roman" w:eastAsia="Times New Roman" w:hAnsi="Times New Roman" w:cs="Times New Roman"/>
          <w:sz w:val="36"/>
          <w:szCs w:val="36"/>
        </w:rPr>
      </w:pPr>
      <w:r>
        <w:rPr>
          <w:rStyle w:val="Ninguno"/>
          <w:rFonts w:ascii="Arial" w:hAnsi="Arial"/>
          <w:sz w:val="20"/>
          <w:szCs w:val="20"/>
        </w:rPr>
        <w:t>Guadalajara</w:t>
      </w:r>
      <w:r>
        <w:rPr>
          <w:rStyle w:val="Ninguno"/>
          <w:rFonts w:ascii="Arial" w:hAnsi="Arial"/>
          <w:sz w:val="20"/>
          <w:szCs w:val="20"/>
          <w:lang w:val="nl-NL"/>
        </w:rPr>
        <w:t xml:space="preserve">, </w:t>
      </w:r>
      <w:r>
        <w:rPr>
          <w:rStyle w:val="Ninguno"/>
          <w:rFonts w:ascii="Arial" w:hAnsi="Arial"/>
          <w:sz w:val="20"/>
          <w:szCs w:val="20"/>
        </w:rPr>
        <w:t xml:space="preserve">Jalisco </w:t>
      </w:r>
    </w:p>
    <w:p w14:paraId="5F12D9E3" w14:textId="797A7E32" w:rsidR="00CE337C" w:rsidRDefault="00280ECB">
      <w:pPr>
        <w:pStyle w:val="Poromisin"/>
        <w:jc w:val="right"/>
        <w:rPr>
          <w:rStyle w:val="Ninguno"/>
          <w:rFonts w:ascii="Times New Roman" w:eastAsia="Times New Roman" w:hAnsi="Times New Roman" w:cs="Times New Roman"/>
          <w:sz w:val="36"/>
          <w:szCs w:val="36"/>
        </w:rPr>
      </w:pPr>
      <w:r>
        <w:rPr>
          <w:rStyle w:val="Ninguno"/>
          <w:rFonts w:ascii="Arial" w:hAnsi="Arial"/>
          <w:sz w:val="20"/>
          <w:szCs w:val="20"/>
        </w:rPr>
        <w:t>Fotografía:</w:t>
      </w:r>
      <w:r w:rsidR="00326572">
        <w:rPr>
          <w:rStyle w:val="Ninguno"/>
          <w:rFonts w:ascii="Arial" w:hAnsi="Arial"/>
          <w:sz w:val="20"/>
          <w:szCs w:val="20"/>
        </w:rPr>
        <w:t xml:space="preserve"> </w:t>
      </w:r>
      <w:proofErr w:type="spellStart"/>
      <w:r w:rsidR="00326572">
        <w:rPr>
          <w:rStyle w:val="Ninguno"/>
          <w:rFonts w:ascii="Arial" w:hAnsi="Arial"/>
          <w:sz w:val="20"/>
          <w:szCs w:val="20"/>
        </w:rPr>
        <w:t>Jonatan</w:t>
      </w:r>
      <w:proofErr w:type="spellEnd"/>
      <w:r w:rsidR="00326572">
        <w:rPr>
          <w:rStyle w:val="Ninguno"/>
          <w:rFonts w:ascii="Arial" w:hAnsi="Arial"/>
          <w:sz w:val="20"/>
          <w:szCs w:val="20"/>
        </w:rPr>
        <w:t xml:space="preserve"> Orozco</w:t>
      </w:r>
      <w:bookmarkStart w:id="0" w:name="_GoBack"/>
      <w:bookmarkEnd w:id="0"/>
    </w:p>
    <w:p w14:paraId="713DD445" w14:textId="77777777" w:rsidR="00CE337C" w:rsidRPr="00F041C9" w:rsidRDefault="00280ECB" w:rsidP="00F041C9">
      <w:pPr>
        <w:pStyle w:val="Poromisin"/>
        <w:suppressAutoHyphens/>
        <w:spacing w:line="360" w:lineRule="auto"/>
        <w:jc w:val="center"/>
        <w:rPr>
          <w:rStyle w:val="Ning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41C9">
        <w:rPr>
          <w:rStyle w:val="Ninguno"/>
          <w:rFonts w:ascii="Times New Roman" w:hAnsi="Times New Roman"/>
          <w:color w:val="000000" w:themeColor="text1"/>
          <w:sz w:val="24"/>
          <w:szCs w:val="24"/>
        </w:rPr>
        <w:t> </w:t>
      </w:r>
    </w:p>
    <w:p w14:paraId="6C05501A" w14:textId="77777777" w:rsidR="00CE337C" w:rsidRPr="00F041C9" w:rsidRDefault="00AE09FB" w:rsidP="00F041C9">
      <w:pPr>
        <w:pStyle w:val="Poromisin"/>
        <w:suppressAutoHyphens/>
        <w:spacing w:line="360" w:lineRule="auto"/>
        <w:jc w:val="center"/>
        <w:rPr>
          <w:rStyle w:val="Ninguno"/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041C9">
        <w:rPr>
          <w:rStyle w:val="Ninguno"/>
          <w:rFonts w:ascii="Arial" w:hAnsi="Arial"/>
          <w:b/>
          <w:bCs/>
          <w:color w:val="000000" w:themeColor="text1"/>
          <w:sz w:val="24"/>
          <w:szCs w:val="24"/>
        </w:rPr>
        <w:t>Reúne SEMS a representantes de diversas instituciones de educación del país para discutir el modelo de bachillerato mexicano</w:t>
      </w:r>
    </w:p>
    <w:p w14:paraId="22DEEB29" w14:textId="77777777" w:rsidR="00CE337C" w:rsidRPr="00F041C9" w:rsidRDefault="00AE09FB" w:rsidP="00F041C9">
      <w:pPr>
        <w:pStyle w:val="Poromisin"/>
        <w:suppressAutoHyphens/>
        <w:spacing w:line="360" w:lineRule="auto"/>
        <w:jc w:val="center"/>
        <w:rPr>
          <w:rStyle w:val="Ninguno"/>
          <w:rFonts w:ascii="Arial" w:eastAsia="Arial" w:hAnsi="Arial" w:cs="Arial"/>
          <w:color w:val="000000" w:themeColor="text1"/>
          <w:sz w:val="24"/>
          <w:szCs w:val="24"/>
        </w:rPr>
      </w:pPr>
      <w:r w:rsidRPr="00F041C9">
        <w:rPr>
          <w:rStyle w:val="Ninguno"/>
          <w:rFonts w:ascii="Arial" w:hAnsi="Arial"/>
          <w:color w:val="000000" w:themeColor="text1"/>
          <w:sz w:val="24"/>
          <w:szCs w:val="24"/>
        </w:rPr>
        <w:t>El Seminario de Educación Media Superior se llevó a cabo en el edificio Valentín Gómez Farías</w:t>
      </w:r>
      <w:r w:rsidR="00280ECB" w:rsidRPr="00F041C9">
        <w:rPr>
          <w:rStyle w:val="Ninguno"/>
          <w:rFonts w:ascii="Arial" w:hAnsi="Arial"/>
          <w:color w:val="000000" w:themeColor="text1"/>
          <w:sz w:val="24"/>
          <w:szCs w:val="24"/>
        </w:rPr>
        <w:t xml:space="preserve">  </w:t>
      </w:r>
    </w:p>
    <w:p w14:paraId="5CF04528" w14:textId="77777777" w:rsidR="00CE337C" w:rsidRPr="00F041C9" w:rsidRDefault="00CE337C" w:rsidP="00F041C9">
      <w:pPr>
        <w:pStyle w:val="Poromisin"/>
        <w:suppressAutoHyphens/>
        <w:spacing w:line="360" w:lineRule="auto"/>
        <w:jc w:val="center"/>
        <w:rPr>
          <w:rStyle w:val="Ninguno"/>
          <w:rFonts w:ascii="Arial" w:eastAsia="Arial" w:hAnsi="Arial" w:cs="Arial"/>
          <w:color w:val="000000" w:themeColor="text1"/>
          <w:sz w:val="24"/>
          <w:szCs w:val="24"/>
        </w:rPr>
      </w:pPr>
    </w:p>
    <w:p w14:paraId="0899F164" w14:textId="77777777" w:rsidR="00CE337C" w:rsidRPr="00F041C9" w:rsidRDefault="00AE09FB" w:rsidP="00F041C9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</w:pPr>
      <w:r w:rsidRPr="00F041C9">
        <w:rPr>
          <w:rStyle w:val="Ninguno"/>
          <w:rFonts w:ascii="Arial" w:hAnsi="Arial"/>
          <w:color w:val="000000" w:themeColor="text1"/>
          <w:sz w:val="24"/>
          <w:szCs w:val="24"/>
        </w:rPr>
        <w:t>La Red Nacional de Educación Media Superior de la Asociación Nacional de Universidades e Instituciones de Educación Superior (ANUIES) tuvo su reunión de trabajo este día en el auditorio del edificio Valentín Gómez Farías</w:t>
      </w:r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;</w:t>
      </w:r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  <w:t xml:space="preserve"> acudieron representantes del Sistema de Educación Media Superior (SEMS), de la Universidad de Guadalajara (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  <w:t>UdeG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  <w:t>), del Instituto Tecnológico y de Estudios Superiores de Monterrey, del Instituto Tecnológico y de Estudios Superiores de Occidente (ITESO), de la Secretaría de Educación Jalisco, de la Universidad Autónoma de Aguascalientes, la Universidad de Colima, la Universidad Autónoma del Estado de México y la Univer</w:t>
      </w:r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  <w:t>sidad Autónoma de Guadalajara, de la Universidad Autónoma de Nuevo León, la Universidad del Valle de Atemajac y de la Universidad de Monterrey.</w:t>
      </w:r>
    </w:p>
    <w:p w14:paraId="14CE4559" w14:textId="77777777" w:rsidR="00D436EC" w:rsidRPr="00F041C9" w:rsidRDefault="00D436EC" w:rsidP="00F041C9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</w:pPr>
    </w:p>
    <w:p w14:paraId="48472DC4" w14:textId="53336E29" w:rsidR="00371162" w:rsidRPr="00F041C9" w:rsidRDefault="00D436EC" w:rsidP="00F041C9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</w:pPr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  <w:t>El maestro César Antonio Barba Delgadillo, director general del SEMS, expresó que los procesos de actualización abren la posibilidad de un cambio social que plantea nuevos retos para todos</w:t>
      </w:r>
      <w:r w:rsidR="000A7F9B"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  <w:t>,</w:t>
      </w:r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  <w:t xml:space="preserve"> con realidades que exigen abordajes diferentes que estén acorde</w:t>
      </w:r>
      <w:r w:rsidR="000A7F9B"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  <w:t>s</w:t>
      </w:r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  <w:t xml:space="preserve"> a las realidades que la sociedad experimenta. </w:t>
      </w:r>
    </w:p>
    <w:p w14:paraId="6DB38826" w14:textId="77777777" w:rsidR="00371162" w:rsidRPr="00F041C9" w:rsidRDefault="00371162" w:rsidP="00F041C9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</w:pPr>
    </w:p>
    <w:p w14:paraId="1B7B12BE" w14:textId="7715F375" w:rsidR="00D436EC" w:rsidRPr="00F041C9" w:rsidRDefault="00371162" w:rsidP="00F041C9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</w:pPr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  <w:t>Agregó que</w:t>
      </w:r>
      <w:r w:rsidR="000A7F9B"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  <w:t xml:space="preserve">: </w:t>
      </w:r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“</w:t>
      </w:r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  <w:t xml:space="preserve">Se requiere un nuevo rol de los profesores, anteriormente tenían cautiva la audiencia basada en su experiencia. Ahora deben ganarse el respeto y la atención todos los días, lo que los condiciona a desarrollar nuevas estrategias a su práctica docente cotidiana. La actualización permanente es una necesidad, sobre todo cuando ahora </w:t>
      </w:r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  <w:lastRenderedPageBreak/>
        <w:t>consideramos al alumno como eje central del proceso de enseñanza</w:t>
      </w:r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por</w:t>
      </w:r>
      <w:proofErr w:type="spellEnd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lo que </w:t>
      </w:r>
      <w:proofErr w:type="spellStart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los</w:t>
      </w:r>
      <w:proofErr w:type="spellEnd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profesores</w:t>
      </w:r>
      <w:proofErr w:type="spellEnd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deben</w:t>
      </w:r>
      <w:proofErr w:type="spellEnd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propiciar</w:t>
      </w:r>
      <w:proofErr w:type="spellEnd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que </w:t>
      </w:r>
      <w:proofErr w:type="spellStart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los</w:t>
      </w:r>
      <w:proofErr w:type="spellEnd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alumnos</w:t>
      </w:r>
      <w:proofErr w:type="spellEnd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generen</w:t>
      </w:r>
      <w:proofErr w:type="spellEnd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su</w:t>
      </w:r>
      <w:proofErr w:type="spellEnd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propio</w:t>
      </w:r>
      <w:proofErr w:type="spellEnd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conocimiento</w:t>
      </w:r>
      <w:proofErr w:type="spellEnd"/>
      <w:r w:rsidR="00D436EC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”.</w:t>
      </w:r>
    </w:p>
    <w:p w14:paraId="5B8ABD17" w14:textId="77777777" w:rsidR="00D436EC" w:rsidRPr="00F041C9" w:rsidRDefault="00D436EC" w:rsidP="00F041C9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</w:pPr>
    </w:p>
    <w:p w14:paraId="748512CA" w14:textId="6F5B960D" w:rsidR="00D436EC" w:rsidRPr="00F041C9" w:rsidRDefault="00D436EC" w:rsidP="00F041C9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</w:pP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Añadió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que al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entender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relevancia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de </w:t>
      </w:r>
      <w:proofErr w:type="spellStart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promover</w:t>
      </w:r>
      <w:proofErr w:type="spellEnd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cambios</w:t>
      </w:r>
      <w:proofErr w:type="spellEnd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en</w:t>
      </w:r>
      <w:proofErr w:type="spellEnd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="002C0D03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s</w:t>
      </w:r>
      <w:r w:rsidR="002C0D03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istema</w:t>
      </w:r>
      <w:proofErr w:type="spellEnd"/>
      <w:r w:rsidR="002C0D03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educativo</w:t>
      </w:r>
      <w:proofErr w:type="spellEnd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para </w:t>
      </w:r>
      <w:proofErr w:type="spellStart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promover</w:t>
      </w:r>
      <w:proofErr w:type="spellEnd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formación</w:t>
      </w:r>
      <w:proofErr w:type="spellEnd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integral a </w:t>
      </w:r>
      <w:proofErr w:type="spellStart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través</w:t>
      </w:r>
      <w:proofErr w:type="spellEnd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inclusión</w:t>
      </w:r>
      <w:proofErr w:type="spellEnd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, la </w:t>
      </w:r>
      <w:proofErr w:type="spellStart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equidad</w:t>
      </w:r>
      <w:proofErr w:type="spellEnd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y el </w:t>
      </w:r>
      <w:proofErr w:type="spellStart"/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humanismo</w:t>
      </w:r>
      <w:proofErr w:type="spellEnd"/>
      <w:r w:rsidR="002C0D03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: </w:t>
      </w:r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“</w:t>
      </w:r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s-ES"/>
        </w:rPr>
        <w:t>Nunca debemos olvidar que la educación es la formación integral del alumno con competencias que constituyan recursos para ser mejores personas que les den a los jóvenes armas para la vida, por eso debemos reflexionar sobre el tipo de educación que queremos para nuestros niños, niñas y jóvenes. Este tipo de reuniones deben darnos los elementos necesarios para repensar los modelos educativos implementados en el país</w:t>
      </w:r>
      <w:r w:rsidR="00371162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”.</w:t>
      </w:r>
    </w:p>
    <w:p w14:paraId="302EBDC1" w14:textId="77777777" w:rsidR="00371162" w:rsidRPr="00F041C9" w:rsidRDefault="00371162" w:rsidP="00F041C9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</w:pPr>
    </w:p>
    <w:p w14:paraId="0C325E06" w14:textId="77777777" w:rsidR="00371162" w:rsidRPr="00F041C9" w:rsidRDefault="00371162" w:rsidP="00F041C9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</w:pPr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La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maestra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María del Rosario Nolasco Fonseca, del Instituto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Tecnológico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Estudios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Superiores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de Monterrey,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presentó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seminario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señalar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que la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compartición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experiencias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convierte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en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un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esfuerzo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conjunto de las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diferentes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instituciones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presentes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por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medio de la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representación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académicos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expertos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en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materia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que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abone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a la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conexión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tecnológica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con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otras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instituciones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.</w:t>
      </w:r>
    </w:p>
    <w:p w14:paraId="034DB58B" w14:textId="77777777" w:rsidR="00371162" w:rsidRPr="00F041C9" w:rsidRDefault="00371162" w:rsidP="00F041C9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</w:pPr>
    </w:p>
    <w:p w14:paraId="573A5329" w14:textId="27985FD8" w:rsidR="00371162" w:rsidRPr="00F041C9" w:rsidRDefault="00371162" w:rsidP="00F041C9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</w:pPr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“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Hemos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trabajado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en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diseño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una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agenda de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trabajo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conjunta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para el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nivel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medio superior y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una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cosa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que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nos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propusimos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este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seminario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para la Red de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Educación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Media Superior con un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diálogo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permanente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, con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retos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en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trabajo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y la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dirección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bachillerato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debemos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abrir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el panorama para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identificar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los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nuevos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retos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Ya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planteamos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una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agenda general y el primer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tema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el de la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nueva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escuela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Mexicana,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pero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de forma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permanente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buscaremos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estas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reuniones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que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abonen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nuestro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propósito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mejora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conjunta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”.</w:t>
      </w:r>
    </w:p>
    <w:p w14:paraId="7395388A" w14:textId="77777777" w:rsidR="00371162" w:rsidRPr="00F041C9" w:rsidRDefault="00371162" w:rsidP="00F041C9">
      <w:pPr>
        <w:pStyle w:val="Poromisin"/>
        <w:suppressAutoHyphens/>
        <w:spacing w:line="360" w:lineRule="auto"/>
        <w:jc w:val="both"/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</w:pPr>
    </w:p>
    <w:p w14:paraId="48DA9EFC" w14:textId="01EF843D" w:rsidR="00D436EC" w:rsidRPr="00F041C9" w:rsidRDefault="00371162" w:rsidP="00F041C9">
      <w:pPr>
        <w:pStyle w:val="Poromisin"/>
        <w:suppressAutoHyphens/>
        <w:spacing w:line="360" w:lineRule="auto"/>
        <w:jc w:val="both"/>
        <w:rPr>
          <w:color w:val="000000" w:themeColor="text1"/>
          <w:sz w:val="24"/>
          <w:szCs w:val="24"/>
          <w:lang w:val="es-ES"/>
        </w:rPr>
      </w:pP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Cabe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señalar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que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estuvo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presente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rectora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del Centro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Universitario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Ciencias</w:t>
      </w:r>
      <w:proofErr w:type="spellEnd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Exactas e </w:t>
      </w:r>
      <w:proofErr w:type="spellStart"/>
      <w:r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Ingenierí</w:t>
      </w:r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as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(CUCEI),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doctora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Ruth Padilla Muñoz,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quien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con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su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experiencia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frente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del SEMS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en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dos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distintas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gestiones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aportó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su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visión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a la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plática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. Las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reuniones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de la Red Nacional de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Educación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Media Superior de la ANUIES se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programarán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periódicamente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lastRenderedPageBreak/>
        <w:t>en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diversas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sedes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por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lo que la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siguiente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espera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r w:rsidR="00C9015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que </w:t>
      </w:r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se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celebre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en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la Ciudad de México en el campus de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Mixcoac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del Tec de Monterrey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en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>enero</w:t>
      </w:r>
      <w:proofErr w:type="spellEnd"/>
      <w:r w:rsidR="00A44A0A" w:rsidRPr="00F041C9">
        <w:rPr>
          <w:rStyle w:val="Ninguno"/>
          <w:rFonts w:ascii="Arial" w:hAnsi="Arial"/>
          <w:color w:val="000000" w:themeColor="text1"/>
          <w:sz w:val="24"/>
          <w:szCs w:val="24"/>
          <w:lang w:val="en-US"/>
        </w:rPr>
        <w:t xml:space="preserve"> 2020.</w:t>
      </w:r>
    </w:p>
    <w:sectPr w:rsidR="00D436EC" w:rsidRPr="00F041C9">
      <w:headerReference w:type="default" r:id="rId6"/>
      <w:footerReference w:type="default" r:id="rId7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0FCC" w14:textId="77777777" w:rsidR="00B20F89" w:rsidRDefault="00B20F89">
      <w:r>
        <w:separator/>
      </w:r>
    </w:p>
  </w:endnote>
  <w:endnote w:type="continuationSeparator" w:id="0">
    <w:p w14:paraId="04250A4E" w14:textId="77777777" w:rsidR="00B20F89" w:rsidRDefault="00B2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12C6" w14:textId="77777777" w:rsidR="00CE337C" w:rsidRDefault="00CE337C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18C26" w14:textId="77777777" w:rsidR="00B20F89" w:rsidRDefault="00B20F89">
      <w:r>
        <w:separator/>
      </w:r>
    </w:p>
  </w:footnote>
  <w:footnote w:type="continuationSeparator" w:id="0">
    <w:p w14:paraId="347AB009" w14:textId="77777777" w:rsidR="00B20F89" w:rsidRDefault="00B2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515D" w14:textId="77777777" w:rsidR="00CE337C" w:rsidRDefault="00280ECB">
    <w:pPr>
      <w:pStyle w:val="Encabezado"/>
    </w:pPr>
    <w:r>
      <w:rPr>
        <w:noProof/>
        <w:lang w:val="es-MX" w:eastAsia="es-MX"/>
      </w:rPr>
      <w:drawing>
        <wp:anchor distT="152400" distB="152400" distL="152400" distR="152400" simplePos="0" relativeHeight="251658240" behindDoc="1" locked="0" layoutInCell="1" allowOverlap="1" wp14:anchorId="15810702" wp14:editId="11F68C7B">
          <wp:simplePos x="0" y="0"/>
          <wp:positionH relativeFrom="page">
            <wp:posOffset>-13967</wp:posOffset>
          </wp:positionH>
          <wp:positionV relativeFrom="page">
            <wp:posOffset>-20317</wp:posOffset>
          </wp:positionV>
          <wp:extent cx="7772523" cy="1005840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7C"/>
    <w:rsid w:val="000A7F9B"/>
    <w:rsid w:val="00280ECB"/>
    <w:rsid w:val="002C0D03"/>
    <w:rsid w:val="00326572"/>
    <w:rsid w:val="00371162"/>
    <w:rsid w:val="004C0861"/>
    <w:rsid w:val="00A44A0A"/>
    <w:rsid w:val="00AE09FB"/>
    <w:rsid w:val="00B20F89"/>
    <w:rsid w:val="00C90159"/>
    <w:rsid w:val="00CE337C"/>
    <w:rsid w:val="00D436EC"/>
    <w:rsid w:val="00F0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44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Textodeglobo">
    <w:name w:val="Balloon Text"/>
    <w:basedOn w:val="Normal"/>
    <w:link w:val="TextodegloboCar"/>
    <w:uiPriority w:val="99"/>
    <w:semiHidden/>
    <w:unhideWhenUsed/>
    <w:rsid w:val="0032657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72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social</dc:creator>
  <cp:lastModifiedBy>Microsoft Office User</cp:lastModifiedBy>
  <cp:revision>3</cp:revision>
  <dcterms:created xsi:type="dcterms:W3CDTF">2019-12-06T23:46:00Z</dcterms:created>
  <dcterms:modified xsi:type="dcterms:W3CDTF">2019-12-06T23:51:00Z</dcterms:modified>
</cp:coreProperties>
</file>